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tbl>
      <w:tblPr>
        <w:tblStyle w:val="TableGrid"/>
        <w:tblW w:w="106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1548"/>
        <w:gridCol w:w="3870"/>
        <w:gridCol w:w="5220"/>
      </w:tblGrid>
      <w:tr w:rsidRPr="00AC421B" w:rsidR="003804F0" w:rsidTr="5900677A" w14:paraId="406FD63F" w14:textId="77777777">
        <w:trPr>
          <w:trHeight w:val="268"/>
        </w:trPr>
        <w:tc>
          <w:tcPr>
            <w:tcW w:w="1548" w:type="dxa"/>
            <w:shd w:val="clear" w:color="auto" w:fill="auto"/>
            <w:tcMar/>
          </w:tcPr>
          <w:p w:rsidRPr="00AC421B" w:rsidR="003804F0" w:rsidP="008B049C" w:rsidRDefault="00E56713" w14:paraId="0F309D07" w14:textId="77777777">
            <w:pPr>
              <w:ind w:left="-90"/>
              <w:rPr>
                <w:rFonts w:asciiTheme="majorHAnsi" w:hAnsiTheme="majorHAnsi"/>
                <w:b/>
                <w:sz w:val="20"/>
                <w:szCs w:val="20"/>
              </w:rPr>
            </w:pPr>
            <w:r>
              <w:br w:type="page"/>
            </w:r>
            <w:r w:rsidRPr="00AC421B" w:rsidR="003804F0">
              <w:rPr>
                <w:rFonts w:asciiTheme="majorHAnsi" w:hAnsiTheme="majorHAnsi"/>
                <w:noProof/>
                <w:color w:val="00703C"/>
                <w:sz w:val="20"/>
                <w:szCs w:val="20"/>
              </w:rPr>
              <w:drawing>
                <wp:inline distT="0" distB="0" distL="0" distR="0" wp14:anchorId="521612C8" wp14:editId="33DB6197">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8" cstate="print"/>
                          <a:stretch>
                            <a:fillRect/>
                          </a:stretch>
                        </pic:blipFill>
                        <pic:spPr>
                          <a:xfrm>
                            <a:off x="0" y="0"/>
                            <a:ext cx="876188" cy="852652"/>
                          </a:xfrm>
                          <a:prstGeom prst="rect">
                            <a:avLst/>
                          </a:prstGeom>
                        </pic:spPr>
                      </pic:pic>
                    </a:graphicData>
                  </a:graphic>
                </wp:inline>
              </w:drawing>
            </w:r>
          </w:p>
        </w:tc>
        <w:tc>
          <w:tcPr>
            <w:tcW w:w="9090" w:type="dxa"/>
            <w:gridSpan w:val="2"/>
            <w:shd w:val="clear" w:color="auto" w:fill="auto"/>
            <w:tcMar/>
          </w:tcPr>
          <w:p w:rsidR="003804F0" w:rsidP="008B049C" w:rsidRDefault="003804F0" w14:paraId="5704D71B" w14:textId="77777777">
            <w:pPr>
              <w:ind w:left="-90"/>
              <w:rPr>
                <w:rFonts w:asciiTheme="majorHAnsi" w:hAnsiTheme="majorHAnsi"/>
                <w:b/>
                <w:sz w:val="20"/>
                <w:szCs w:val="20"/>
              </w:rPr>
            </w:pPr>
          </w:p>
          <w:p w:rsidR="004C1C52" w:rsidP="00CB5544" w:rsidRDefault="00CB5544" w14:paraId="7B29C535" w14:textId="77777777">
            <w:pPr>
              <w:ind w:left="-90"/>
              <w:rPr>
                <w:rFonts w:asciiTheme="majorHAnsi" w:hAnsiTheme="majorHAnsi"/>
                <w:b/>
                <w:sz w:val="20"/>
                <w:szCs w:val="20"/>
              </w:rPr>
            </w:pPr>
            <w:r>
              <w:rPr>
                <w:rFonts w:asciiTheme="majorHAnsi" w:hAnsiTheme="majorHAnsi"/>
                <w:b/>
                <w:sz w:val="20"/>
                <w:szCs w:val="20"/>
              </w:rPr>
              <w:t>RF</w:t>
            </w:r>
            <w:r w:rsidR="004C1C52">
              <w:rPr>
                <w:rFonts w:asciiTheme="majorHAnsi" w:hAnsiTheme="majorHAnsi"/>
                <w:b/>
                <w:sz w:val="20"/>
                <w:szCs w:val="20"/>
              </w:rPr>
              <w:t>S-24-77904</w:t>
            </w:r>
          </w:p>
          <w:p w:rsidR="003804F0" w:rsidP="00CB5544" w:rsidRDefault="0049603F" w14:paraId="13FBA5F9" w14:textId="77777777">
            <w:pPr>
              <w:ind w:left="-90"/>
              <w:rPr>
                <w:rFonts w:asciiTheme="majorHAnsi" w:hAnsiTheme="majorHAnsi"/>
                <w:b/>
                <w:sz w:val="20"/>
                <w:szCs w:val="20"/>
              </w:rPr>
            </w:pPr>
            <w:r>
              <w:rPr>
                <w:rFonts w:asciiTheme="majorHAnsi" w:hAnsiTheme="majorHAnsi"/>
                <w:b/>
                <w:sz w:val="20"/>
                <w:szCs w:val="20"/>
              </w:rPr>
              <w:t xml:space="preserve"> </w:t>
            </w:r>
            <w:r w:rsidR="00202681">
              <w:rPr>
                <w:rFonts w:asciiTheme="majorHAnsi" w:hAnsiTheme="majorHAnsi"/>
                <w:b/>
                <w:sz w:val="20"/>
                <w:szCs w:val="20"/>
              </w:rPr>
              <w:t>Pr</w:t>
            </w:r>
            <w:r w:rsidR="00605D11">
              <w:rPr>
                <w:rFonts w:asciiTheme="majorHAnsi" w:hAnsiTheme="majorHAnsi"/>
                <w:b/>
                <w:sz w:val="20"/>
                <w:szCs w:val="20"/>
              </w:rPr>
              <w:t>e-Employment Transition Services</w:t>
            </w:r>
            <w:r w:rsidR="00857973">
              <w:rPr>
                <w:rFonts w:asciiTheme="majorHAnsi" w:hAnsiTheme="majorHAnsi"/>
                <w:b/>
                <w:sz w:val="20"/>
                <w:szCs w:val="20"/>
              </w:rPr>
              <w:t xml:space="preserve"> R</w:t>
            </w:r>
            <w:r w:rsidR="000D370D">
              <w:rPr>
                <w:rFonts w:asciiTheme="majorHAnsi" w:hAnsiTheme="majorHAnsi"/>
                <w:b/>
                <w:sz w:val="20"/>
                <w:szCs w:val="20"/>
              </w:rPr>
              <w:t>equired Activities</w:t>
            </w:r>
          </w:p>
          <w:p w:rsidRPr="00AC421B" w:rsidR="004C1C52" w:rsidP="00CB5544" w:rsidRDefault="004C1C52" w14:paraId="6FBCFE2C" w14:textId="11EA9F01">
            <w:pPr>
              <w:ind w:left="-90"/>
              <w:rPr>
                <w:rFonts w:asciiTheme="majorHAnsi" w:hAnsiTheme="majorHAnsi"/>
                <w:b/>
                <w:sz w:val="20"/>
                <w:szCs w:val="20"/>
              </w:rPr>
            </w:pPr>
            <w:r>
              <w:rPr>
                <w:rFonts w:asciiTheme="majorHAnsi" w:hAnsiTheme="majorHAnsi"/>
                <w:b/>
                <w:sz w:val="20"/>
                <w:szCs w:val="20"/>
              </w:rPr>
              <w:t>Attachment E</w:t>
            </w:r>
          </w:p>
        </w:tc>
      </w:tr>
      <w:tr w:rsidRPr="00AC421B" w:rsidR="003804F0" w:rsidTr="5900677A" w14:paraId="702F46EF" w14:textId="77777777">
        <w:trPr>
          <w:trHeight w:val="268"/>
        </w:trPr>
        <w:tc>
          <w:tcPr>
            <w:tcW w:w="5418" w:type="dxa"/>
            <w:gridSpan w:val="2"/>
            <w:tcBorders>
              <w:right w:val="single" w:color="auto" w:sz="4" w:space="0"/>
            </w:tcBorders>
            <w:shd w:val="clear" w:color="auto" w:fill="auto"/>
            <w:tcMar/>
            <w:vAlign w:val="center"/>
          </w:tcPr>
          <w:p w:rsidRPr="00AC421B" w:rsidR="003804F0" w:rsidP="008B049C" w:rsidRDefault="003804F0" w14:paraId="1D7AF6E5" w14:textId="77777777">
            <w:pPr>
              <w:jc w:val="right"/>
              <w:rPr>
                <w:rFonts w:asciiTheme="majorHAnsi" w:hAnsiTheme="majorHAnsi"/>
                <w:b/>
                <w:sz w:val="20"/>
                <w:szCs w:val="20"/>
              </w:rPr>
            </w:pPr>
            <w:r w:rsidRPr="00AC421B">
              <w:rPr>
                <w:rFonts w:asciiTheme="majorHAnsi" w:hAnsiTheme="majorHAnsi"/>
                <w:b/>
                <w:sz w:val="20"/>
                <w:szCs w:val="20"/>
              </w:rPr>
              <w:t>Respondent:</w:t>
            </w:r>
          </w:p>
        </w:tc>
        <w:tc>
          <w:tcPr>
            <w:tcW w:w="5220" w:type="dxa"/>
            <w:tcBorders>
              <w:top w:val="single" w:color="auto" w:sz="4" w:space="0"/>
              <w:left w:val="single" w:color="auto" w:sz="4" w:space="0"/>
              <w:bottom w:val="single" w:color="auto" w:sz="4" w:space="0"/>
              <w:right w:val="single" w:color="auto" w:sz="4" w:space="0"/>
            </w:tcBorders>
            <w:shd w:val="clear" w:color="auto" w:fill="FFFF99"/>
            <w:tcMar/>
            <w:vAlign w:val="center"/>
          </w:tcPr>
          <w:p w:rsidRPr="00AC421B" w:rsidR="003804F0" w:rsidP="008B049C" w:rsidRDefault="008942F1" w14:paraId="115E7806" w14:textId="3488DBF7">
            <w:pPr>
              <w:jc w:val="center"/>
              <w:rPr>
                <w:rFonts w:asciiTheme="majorHAnsi" w:hAnsiTheme="majorHAnsi"/>
                <w:sz w:val="20"/>
                <w:szCs w:val="20"/>
              </w:rPr>
            </w:pPr>
            <w:r>
              <w:rPr>
                <w:rFonts w:asciiTheme="majorHAnsi" w:hAnsiTheme="majorHAnsi"/>
                <w:sz w:val="20"/>
                <w:szCs w:val="20"/>
              </w:rPr>
              <w:t>Developmental Services, Inc. (DSI)</w:t>
            </w:r>
          </w:p>
        </w:tc>
      </w:tr>
      <w:tr w:rsidRPr="00AC421B" w:rsidR="003804F0" w:rsidTr="5900677A" w14:paraId="36EB1491" w14:textId="77777777">
        <w:trPr>
          <w:trHeight w:val="72"/>
        </w:trPr>
        <w:tc>
          <w:tcPr>
            <w:tcW w:w="10638" w:type="dxa"/>
            <w:gridSpan w:val="3"/>
            <w:shd w:val="clear" w:color="auto" w:fill="auto"/>
            <w:tcMar/>
          </w:tcPr>
          <w:p w:rsidRPr="00AC421B" w:rsidR="003804F0" w:rsidP="008B049C" w:rsidRDefault="003804F0" w14:paraId="60C126F9" w14:textId="77777777">
            <w:pPr>
              <w:rPr>
                <w:rFonts w:asciiTheme="majorHAnsi" w:hAnsiTheme="majorHAnsi"/>
                <w:b/>
                <w:sz w:val="20"/>
                <w:szCs w:val="20"/>
              </w:rPr>
            </w:pPr>
            <w:r w:rsidRPr="00AC421B">
              <w:rPr>
                <w:rFonts w:asciiTheme="majorHAnsi" w:hAnsiTheme="majorHAnsi"/>
                <w:b/>
                <w:sz w:val="20"/>
                <w:szCs w:val="20"/>
              </w:rPr>
              <w:t>Instructions:</w:t>
            </w:r>
          </w:p>
          <w:p w:rsidR="006C08CB" w:rsidP="008B049C" w:rsidRDefault="002107D4" w14:paraId="6D010AE0" w14:textId="64992419">
            <w:pPr>
              <w:rPr>
                <w:rFonts w:ascii="Cambria" w:hAnsi="Cambria"/>
                <w:color w:val="000000"/>
                <w:sz w:val="18"/>
                <w:szCs w:val="18"/>
              </w:rPr>
            </w:pPr>
            <w:r w:rsidRPr="5900677A" w:rsidR="0F4B4C09">
              <w:rPr>
                <w:rFonts w:ascii="Cambria" w:hAnsi="Cambria"/>
                <w:color w:val="000000" w:themeColor="text1" w:themeTint="FF" w:themeShade="FF"/>
                <w:sz w:val="18"/>
                <w:szCs w:val="18"/>
              </w:rPr>
              <w:t xml:space="preserve">Request for </w:t>
            </w:r>
            <w:r w:rsidRPr="5900677A" w:rsidR="0031A71A">
              <w:rPr>
                <w:rFonts w:ascii="Cambria" w:hAnsi="Cambria"/>
                <w:color w:val="000000" w:themeColor="text1" w:themeTint="FF" w:themeShade="FF"/>
                <w:sz w:val="18"/>
                <w:szCs w:val="18"/>
              </w:rPr>
              <w:t>Service RFS-24-77904</w:t>
            </w:r>
            <w:r w:rsidRPr="5900677A" w:rsidR="7D11C93D">
              <w:rPr>
                <w:rFonts w:ascii="Cambria" w:hAnsi="Cambria"/>
                <w:color w:val="000000" w:themeColor="text1" w:themeTint="FF" w:themeShade="FF"/>
                <w:sz w:val="18"/>
                <w:szCs w:val="18"/>
              </w:rPr>
              <w:t xml:space="preserve"> </w:t>
            </w:r>
            <w:r w:rsidRPr="5900677A" w:rsidR="72195AA7">
              <w:rPr>
                <w:rFonts w:ascii="Cambria" w:hAnsi="Cambria"/>
                <w:color w:val="000000" w:themeColor="text1" w:themeTint="FF" w:themeShade="FF"/>
                <w:sz w:val="18"/>
                <w:szCs w:val="18"/>
              </w:rPr>
              <w:t xml:space="preserve">is a </w:t>
            </w:r>
            <w:r w:rsidRPr="5900677A" w:rsidR="7D11C93D">
              <w:rPr>
                <w:rFonts w:ascii="Cambria" w:hAnsi="Cambria"/>
                <w:color w:val="000000" w:themeColor="text1" w:themeTint="FF" w:themeShade="FF"/>
                <w:sz w:val="18"/>
                <w:szCs w:val="18"/>
              </w:rPr>
              <w:t xml:space="preserve">solicitation </w:t>
            </w:r>
            <w:r w:rsidRPr="5900677A" w:rsidR="4B2F2136">
              <w:rPr>
                <w:rFonts w:ascii="Cambria" w:hAnsi="Cambria"/>
                <w:color w:val="000000" w:themeColor="text1" w:themeTint="FF" w:themeShade="FF"/>
                <w:sz w:val="18"/>
                <w:szCs w:val="18"/>
              </w:rPr>
              <w:t>by the State of Indiana</w:t>
            </w:r>
            <w:r w:rsidRPr="5900677A" w:rsidR="41FF17BB">
              <w:rPr>
                <w:rFonts w:ascii="Cambria" w:hAnsi="Cambria"/>
                <w:color w:val="000000" w:themeColor="text1" w:themeTint="FF" w:themeShade="FF"/>
                <w:sz w:val="18"/>
                <w:szCs w:val="18"/>
              </w:rPr>
              <w:t xml:space="preserve"> in which o</w:t>
            </w:r>
            <w:r w:rsidRPr="5900677A" w:rsidR="4B2F2136">
              <w:rPr>
                <w:rFonts w:ascii="Cambria" w:hAnsi="Cambria"/>
                <w:color w:val="000000" w:themeColor="text1" w:themeTint="FF" w:themeShade="FF"/>
                <w:sz w:val="18"/>
                <w:szCs w:val="18"/>
              </w:rPr>
              <w:t>rganizations are invited to compete for contract amongst other respondents in a formal evaluation process</w:t>
            </w:r>
            <w:r w:rsidRPr="5900677A" w:rsidR="4B2F2136">
              <w:rPr>
                <w:rFonts w:ascii="Cambria" w:hAnsi="Cambria"/>
                <w:color w:val="000000" w:themeColor="text1" w:themeTint="FF" w:themeShade="FF"/>
                <w:sz w:val="18"/>
                <w:szCs w:val="18"/>
              </w:rPr>
              <w:t xml:space="preserve">.  </w:t>
            </w:r>
            <w:r w:rsidRPr="5900677A" w:rsidR="4B2F2136">
              <w:rPr>
                <w:rFonts w:ascii="Cambria" w:hAnsi="Cambria"/>
                <w:color w:val="000000" w:themeColor="text1" w:themeTint="FF" w:themeShade="FF"/>
                <w:sz w:val="18"/>
                <w:szCs w:val="18"/>
              </w:rPr>
              <w:t>Please be a</w:t>
            </w:r>
            <w:r w:rsidRPr="5900677A" w:rsidR="41FF17BB">
              <w:rPr>
                <w:rFonts w:ascii="Cambria" w:hAnsi="Cambria"/>
                <w:color w:val="000000" w:themeColor="text1" w:themeTint="FF" w:themeShade="FF"/>
                <w:sz w:val="18"/>
                <w:szCs w:val="18"/>
              </w:rPr>
              <w:t>ware</w:t>
            </w:r>
            <w:r w:rsidRPr="5900677A" w:rsidR="4B2F2136">
              <w:rPr>
                <w:rFonts w:ascii="Cambria" w:hAnsi="Cambria"/>
                <w:color w:val="000000" w:themeColor="text1" w:themeTint="FF" w:themeShade="FF"/>
                <w:sz w:val="18"/>
                <w:szCs w:val="18"/>
              </w:rPr>
              <w:t xml:space="preserve"> that the evaluation of your </w:t>
            </w:r>
            <w:r w:rsidRPr="5900677A" w:rsidR="14705788">
              <w:rPr>
                <w:rFonts w:ascii="Cambria" w:hAnsi="Cambria"/>
                <w:color w:val="000000" w:themeColor="text1" w:themeTint="FF" w:themeShade="FF"/>
                <w:sz w:val="18"/>
                <w:szCs w:val="18"/>
              </w:rPr>
              <w:t>organization’s proposal will be</w:t>
            </w:r>
            <w:r w:rsidRPr="5900677A" w:rsidR="4B2F2136">
              <w:rPr>
                <w:rFonts w:ascii="Cambria" w:hAnsi="Cambria"/>
                <w:color w:val="000000" w:themeColor="text1" w:themeTint="FF" w:themeShade="FF"/>
                <w:sz w:val="18"/>
                <w:szCs w:val="18"/>
              </w:rPr>
              <w:t xml:space="preserve"> completed by a team of </w:t>
            </w:r>
            <w:r w:rsidRPr="5900677A" w:rsidR="41FF17BB">
              <w:rPr>
                <w:rFonts w:ascii="Cambria" w:hAnsi="Cambria"/>
                <w:color w:val="000000" w:themeColor="text1" w:themeTint="FF" w:themeShade="FF"/>
                <w:sz w:val="18"/>
                <w:szCs w:val="18"/>
              </w:rPr>
              <w:t>State of Indiana employees</w:t>
            </w:r>
            <w:r w:rsidRPr="5900677A" w:rsidR="4B2F2136">
              <w:rPr>
                <w:rFonts w:ascii="Cambria" w:hAnsi="Cambria"/>
                <w:color w:val="000000" w:themeColor="text1" w:themeTint="FF" w:themeShade="FF"/>
                <w:sz w:val="18"/>
                <w:szCs w:val="18"/>
              </w:rPr>
              <w:t xml:space="preserve"> and your organization’s score will be reflective of that evaluation.  </w:t>
            </w:r>
            <w:bookmarkStart w:name="_Int_RNi4O27s" w:id="733544735"/>
            <w:r w:rsidRPr="5900677A" w:rsidR="4B2F2136">
              <w:rPr>
                <w:rFonts w:ascii="Cambria" w:hAnsi="Cambria"/>
                <w:color w:val="000000" w:themeColor="text1" w:themeTint="FF" w:themeShade="FF"/>
                <w:sz w:val="18"/>
                <w:szCs w:val="18"/>
              </w:rPr>
              <w:t>The evaluation of a proposal can only be based upon the information provided by the Respondent in i</w:t>
            </w:r>
            <w:r w:rsidRPr="5900677A" w:rsidR="41FF17BB">
              <w:rPr>
                <w:rFonts w:ascii="Cambria" w:hAnsi="Cambria"/>
                <w:color w:val="000000" w:themeColor="text1" w:themeTint="FF" w:themeShade="FF"/>
                <w:sz w:val="18"/>
                <w:szCs w:val="18"/>
              </w:rPr>
              <w:t>ts proposal submission.</w:t>
            </w:r>
            <w:bookmarkEnd w:id="733544735"/>
            <w:r w:rsidRPr="5900677A" w:rsidR="41FF17BB">
              <w:rPr>
                <w:rFonts w:ascii="Cambria" w:hAnsi="Cambria"/>
                <w:color w:val="000000" w:themeColor="text1" w:themeTint="FF" w:themeShade="FF"/>
                <w:sz w:val="18"/>
                <w:szCs w:val="18"/>
              </w:rPr>
              <w:t xml:space="preserve">  Therefore</w:t>
            </w:r>
            <w:r w:rsidRPr="5900677A" w:rsidR="4B2F2136">
              <w:rPr>
                <w:rFonts w:ascii="Cambria" w:hAnsi="Cambria"/>
                <w:color w:val="000000" w:themeColor="text1" w:themeTint="FF" w:themeShade="FF"/>
                <w:sz w:val="18"/>
                <w:szCs w:val="18"/>
              </w:rPr>
              <w:t>, a competitive proposal will thoroughly answer the questions listed</w:t>
            </w:r>
            <w:r w:rsidRPr="5900677A" w:rsidR="055AEBFA">
              <w:rPr>
                <w:rFonts w:ascii="Cambria" w:hAnsi="Cambria"/>
                <w:color w:val="000000" w:themeColor="text1" w:themeTint="FF" w:themeShade="FF"/>
                <w:sz w:val="18"/>
                <w:szCs w:val="18"/>
              </w:rPr>
              <w:t xml:space="preserve">. </w:t>
            </w:r>
            <w:r w:rsidRPr="5900677A" w:rsidR="4B2F2136">
              <w:rPr>
                <w:rFonts w:ascii="Cambria" w:hAnsi="Cambria"/>
                <w:color w:val="000000" w:themeColor="text1" w:themeTint="FF" w:themeShade="FF"/>
                <w:sz w:val="18"/>
                <w:szCs w:val="18"/>
              </w:rPr>
              <w:t xml:space="preserve">The Respondent is expected to </w:t>
            </w:r>
            <w:r w:rsidRPr="5900677A" w:rsidR="4B2F2136">
              <w:rPr>
                <w:rFonts w:ascii="Cambria" w:hAnsi="Cambria"/>
                <w:color w:val="000000" w:themeColor="text1" w:themeTint="FF" w:themeShade="FF"/>
                <w:sz w:val="18"/>
                <w:szCs w:val="18"/>
              </w:rPr>
              <w:t>provide</w:t>
            </w:r>
            <w:r w:rsidRPr="5900677A" w:rsidR="4B2F2136">
              <w:rPr>
                <w:rFonts w:ascii="Cambria" w:hAnsi="Cambria"/>
                <w:color w:val="000000" w:themeColor="text1" w:themeTint="FF" w:themeShade="FF"/>
                <w:sz w:val="18"/>
                <w:szCs w:val="18"/>
              </w:rPr>
              <w:t xml:space="preserve"> the</w:t>
            </w:r>
            <w:r w:rsidRPr="5900677A" w:rsidR="41FF17BB">
              <w:rPr>
                <w:rFonts w:ascii="Cambria" w:hAnsi="Cambria"/>
                <w:color w:val="000000" w:themeColor="text1" w:themeTint="FF" w:themeShade="FF"/>
                <w:sz w:val="18"/>
                <w:szCs w:val="18"/>
              </w:rPr>
              <w:t xml:space="preserve"> complete</w:t>
            </w:r>
            <w:r w:rsidRPr="5900677A" w:rsidR="4B2F2136">
              <w:rPr>
                <w:rFonts w:ascii="Cambria" w:hAnsi="Cambria"/>
                <w:color w:val="000000" w:themeColor="text1" w:themeTint="FF" w:themeShade="FF"/>
                <w:sz w:val="18"/>
                <w:szCs w:val="18"/>
              </w:rPr>
              <w:t xml:space="preserve"> details of its</w:t>
            </w:r>
            <w:r w:rsidRPr="5900677A" w:rsidR="41FF17BB">
              <w:rPr>
                <w:rFonts w:ascii="Cambria" w:hAnsi="Cambria"/>
                <w:color w:val="000000" w:themeColor="text1" w:themeTint="FF" w:themeShade="FF"/>
                <w:sz w:val="18"/>
                <w:szCs w:val="18"/>
              </w:rPr>
              <w:t xml:space="preserve"> proposed</w:t>
            </w:r>
            <w:r w:rsidRPr="5900677A" w:rsidR="4B2F2136">
              <w:rPr>
                <w:rFonts w:ascii="Cambria" w:hAnsi="Cambria"/>
                <w:color w:val="000000" w:themeColor="text1" w:themeTint="FF" w:themeShade="FF"/>
                <w:sz w:val="18"/>
                <w:szCs w:val="18"/>
              </w:rPr>
              <w:t xml:space="preserve"> operations</w:t>
            </w:r>
            <w:r w:rsidRPr="5900677A" w:rsidR="4B2F2136">
              <w:rPr>
                <w:rFonts w:ascii="Cambria" w:hAnsi="Cambria"/>
                <w:color w:val="000000" w:themeColor="text1" w:themeTint="FF" w:themeShade="FF"/>
                <w:sz w:val="18"/>
                <w:szCs w:val="18"/>
              </w:rPr>
              <w:t xml:space="preserve">, </w:t>
            </w:r>
            <w:r w:rsidRPr="5900677A" w:rsidR="4B2F2136">
              <w:rPr>
                <w:rFonts w:ascii="Cambria" w:hAnsi="Cambria"/>
                <w:color w:val="000000" w:themeColor="text1" w:themeTint="FF" w:themeShade="FF"/>
                <w:sz w:val="18"/>
                <w:szCs w:val="18"/>
              </w:rPr>
              <w:t>processes,</w:t>
            </w:r>
            <w:r w:rsidRPr="5900677A" w:rsidR="4B2F2136">
              <w:rPr>
                <w:rFonts w:ascii="Cambria" w:hAnsi="Cambria"/>
                <w:color w:val="000000" w:themeColor="text1" w:themeTint="FF" w:themeShade="FF"/>
                <w:sz w:val="18"/>
                <w:szCs w:val="18"/>
              </w:rPr>
              <w:t xml:space="preserve"> and staffing</w:t>
            </w:r>
            <w:r w:rsidRPr="5900677A" w:rsidR="23C5A0BC">
              <w:rPr>
                <w:rFonts w:ascii="Cambria" w:hAnsi="Cambria"/>
                <w:color w:val="000000" w:themeColor="text1" w:themeTint="FF" w:themeShade="FF"/>
                <w:sz w:val="18"/>
                <w:szCs w:val="18"/>
              </w:rPr>
              <w:t xml:space="preserve"> for the scope of work detailed</w:t>
            </w:r>
            <w:r w:rsidRPr="5900677A" w:rsidR="00CB5544">
              <w:rPr>
                <w:rFonts w:ascii="Cambria" w:hAnsi="Cambria"/>
                <w:color w:val="000000" w:themeColor="text1" w:themeTint="FF" w:themeShade="FF"/>
                <w:sz w:val="18"/>
                <w:szCs w:val="18"/>
              </w:rPr>
              <w:t xml:space="preserve"> in the RF</w:t>
            </w:r>
            <w:r w:rsidRPr="5900677A" w:rsidR="0031A71A">
              <w:rPr>
                <w:rFonts w:ascii="Cambria" w:hAnsi="Cambria"/>
                <w:color w:val="000000" w:themeColor="text1" w:themeTint="FF" w:themeShade="FF"/>
                <w:sz w:val="18"/>
                <w:szCs w:val="18"/>
              </w:rPr>
              <w:t>S</w:t>
            </w:r>
            <w:r w:rsidRPr="5900677A" w:rsidR="41FF17BB">
              <w:rPr>
                <w:rFonts w:ascii="Cambria" w:hAnsi="Cambria"/>
                <w:color w:val="000000" w:themeColor="text1" w:themeTint="FF" w:themeShade="FF"/>
                <w:sz w:val="18"/>
                <w:szCs w:val="18"/>
              </w:rPr>
              <w:t xml:space="preserve"> document and supplemental attachments</w:t>
            </w:r>
            <w:r w:rsidRPr="5900677A" w:rsidR="4B2F2136">
              <w:rPr>
                <w:rFonts w:ascii="Cambria" w:hAnsi="Cambria"/>
                <w:color w:val="000000" w:themeColor="text1" w:themeTint="FF" w:themeShade="FF"/>
                <w:sz w:val="18"/>
                <w:szCs w:val="18"/>
              </w:rPr>
              <w:t>.</w:t>
            </w:r>
          </w:p>
          <w:p w:rsidR="006C08CB" w:rsidP="008B049C" w:rsidRDefault="006C08CB" w14:paraId="5C0B2D35" w14:textId="77777777">
            <w:pPr>
              <w:rPr>
                <w:rFonts w:ascii="Cambria" w:hAnsi="Cambria"/>
                <w:color w:val="000000"/>
                <w:sz w:val="18"/>
                <w:szCs w:val="18"/>
              </w:rPr>
            </w:pPr>
          </w:p>
          <w:p w:rsidRPr="00B955D1" w:rsidR="00B955D1" w:rsidP="5900677A" w:rsidRDefault="00B955D1" w14:paraId="33D23195" w14:textId="77C47019">
            <w:pPr>
              <w:rPr>
                <w:rFonts w:ascii="Cambria" w:hAnsi="Cambria" w:asciiTheme="majorAscii" w:hAnsiTheme="majorAscii"/>
                <w:sz w:val="18"/>
                <w:szCs w:val="18"/>
              </w:rPr>
            </w:pPr>
            <w:r w:rsidRPr="5900677A" w:rsidR="08E4B5A5">
              <w:rPr>
                <w:rFonts w:ascii="Cambria" w:hAnsi="Cambria" w:asciiTheme="majorAscii" w:hAnsiTheme="majorAscii"/>
                <w:sz w:val="18"/>
                <w:szCs w:val="18"/>
              </w:rPr>
              <w:t xml:space="preserve">Please review the requirements in </w:t>
            </w:r>
            <w:r w:rsidRPr="5900677A" w:rsidR="5535CA23">
              <w:rPr>
                <w:rFonts w:ascii="Cambria" w:hAnsi="Cambria" w:asciiTheme="majorAscii" w:hAnsiTheme="majorAscii"/>
                <w:sz w:val="18"/>
                <w:szCs w:val="18"/>
              </w:rPr>
              <w:t xml:space="preserve">the </w:t>
            </w:r>
            <w:r w:rsidRPr="5900677A" w:rsidR="00CB5544">
              <w:rPr>
                <w:rFonts w:ascii="Cambria" w:hAnsi="Cambria" w:asciiTheme="majorAscii" w:hAnsiTheme="majorAscii"/>
                <w:sz w:val="18"/>
                <w:szCs w:val="18"/>
              </w:rPr>
              <w:t>RF</w:t>
            </w:r>
            <w:r w:rsidRPr="5900677A" w:rsidR="0031A71A">
              <w:rPr>
                <w:rFonts w:ascii="Cambria" w:hAnsi="Cambria" w:asciiTheme="majorAscii" w:hAnsiTheme="majorAscii"/>
                <w:sz w:val="18"/>
                <w:szCs w:val="18"/>
              </w:rPr>
              <w:t>S</w:t>
            </w:r>
            <w:r w:rsidRPr="5900677A" w:rsidR="56656057">
              <w:rPr>
                <w:rFonts w:ascii="Cambria" w:hAnsi="Cambria" w:asciiTheme="majorAscii" w:hAnsiTheme="majorAscii"/>
                <w:sz w:val="18"/>
                <w:szCs w:val="18"/>
              </w:rPr>
              <w:t xml:space="preserve"> </w:t>
            </w:r>
            <w:r w:rsidRPr="5900677A" w:rsidR="08E4B5A5">
              <w:rPr>
                <w:rFonts w:ascii="Cambria" w:hAnsi="Cambria" w:asciiTheme="majorAscii" w:hAnsiTheme="majorAscii"/>
                <w:sz w:val="18"/>
                <w:szCs w:val="18"/>
              </w:rPr>
              <w:t>carefully</w:t>
            </w:r>
            <w:r w:rsidRPr="5900677A" w:rsidR="57C11593">
              <w:rPr>
                <w:rFonts w:ascii="Cambria" w:hAnsi="Cambria" w:asciiTheme="majorAscii" w:hAnsiTheme="majorAscii"/>
                <w:sz w:val="18"/>
                <w:szCs w:val="18"/>
              </w:rPr>
              <w:t xml:space="preserve">. </w:t>
            </w:r>
            <w:r w:rsidRPr="5900677A" w:rsidR="08E4B5A5">
              <w:rPr>
                <w:rFonts w:ascii="Cambria" w:hAnsi="Cambria" w:asciiTheme="majorAscii" w:hAnsiTheme="majorAscii"/>
                <w:sz w:val="18"/>
                <w:szCs w:val="18"/>
              </w:rPr>
              <w:t>Please describe your relevant experience and explain how you propose to perform the work</w:t>
            </w:r>
            <w:r w:rsidRPr="5900677A" w:rsidR="08E4B5A5">
              <w:rPr>
                <w:rFonts w:ascii="Cambria" w:hAnsi="Cambria" w:asciiTheme="majorAscii" w:hAnsiTheme="majorAscii"/>
                <w:sz w:val="18"/>
                <w:szCs w:val="18"/>
              </w:rPr>
              <w:t xml:space="preserve">.  </w:t>
            </w:r>
            <w:r w:rsidRPr="5900677A" w:rsidR="08E4B5A5">
              <w:rPr>
                <w:rFonts w:ascii="Cambria" w:hAnsi="Cambria" w:asciiTheme="majorAscii" w:hAnsiTheme="majorAscii"/>
                <w:sz w:val="18"/>
                <w:szCs w:val="18"/>
              </w:rPr>
              <w:t xml:space="preserve">For all areas in which subcontractors will be performing a </w:t>
            </w:r>
            <w:r w:rsidRPr="5900677A" w:rsidR="08E4B5A5">
              <w:rPr>
                <w:rFonts w:ascii="Cambria" w:hAnsi="Cambria" w:asciiTheme="majorAscii" w:hAnsiTheme="majorAscii"/>
                <w:sz w:val="18"/>
                <w:szCs w:val="18"/>
              </w:rPr>
              <w:t>portion</w:t>
            </w:r>
            <w:r w:rsidRPr="5900677A" w:rsidR="08E4B5A5">
              <w:rPr>
                <w:rFonts w:ascii="Cambria" w:hAnsi="Cambria" w:asciiTheme="majorAscii" w:hAnsiTheme="majorAscii"/>
                <w:sz w:val="18"/>
                <w:szCs w:val="18"/>
              </w:rPr>
              <w:t xml:space="preserve"> of the work, clearly describe their roles and responsibilities, related qualifications</w:t>
            </w:r>
            <w:r w:rsidRPr="5900677A" w:rsidR="0031A71A">
              <w:rPr>
                <w:rFonts w:ascii="Cambria" w:hAnsi="Cambria" w:asciiTheme="majorAscii" w:hAnsiTheme="majorAscii"/>
                <w:sz w:val="18"/>
                <w:szCs w:val="18"/>
              </w:rPr>
              <w:t>,</w:t>
            </w:r>
            <w:r w:rsidRPr="5900677A" w:rsidR="08E4B5A5">
              <w:rPr>
                <w:rFonts w:ascii="Cambria" w:hAnsi="Cambria" w:asciiTheme="majorAscii" w:hAnsiTheme="majorAscii"/>
                <w:sz w:val="18"/>
                <w:szCs w:val="18"/>
              </w:rPr>
              <w:t xml:space="preserve"> and experience, and how you will </w:t>
            </w:r>
            <w:r w:rsidRPr="5900677A" w:rsidR="08E4B5A5">
              <w:rPr>
                <w:rFonts w:ascii="Cambria" w:hAnsi="Cambria" w:asciiTheme="majorAscii" w:hAnsiTheme="majorAscii"/>
                <w:sz w:val="18"/>
                <w:szCs w:val="18"/>
              </w:rPr>
              <w:t>maintain</w:t>
            </w:r>
            <w:r w:rsidRPr="5900677A" w:rsidR="08E4B5A5">
              <w:rPr>
                <w:rFonts w:ascii="Cambria" w:hAnsi="Cambria" w:asciiTheme="majorAscii" w:hAnsiTheme="majorAscii"/>
                <w:sz w:val="18"/>
                <w:szCs w:val="18"/>
              </w:rPr>
              <w:t xml:space="preserve"> oversight of the subcontractors’ activities.</w:t>
            </w:r>
          </w:p>
          <w:p w:rsidRPr="006C08CB" w:rsidR="00B955D1" w:rsidP="008B049C" w:rsidRDefault="00B955D1" w14:paraId="21C4E71D" w14:textId="77777777">
            <w:pPr>
              <w:rPr>
                <w:rFonts w:ascii="Cambria" w:hAnsi="Cambria"/>
                <w:color w:val="000000"/>
                <w:sz w:val="18"/>
                <w:szCs w:val="18"/>
              </w:rPr>
            </w:pPr>
          </w:p>
          <w:p w:rsidRPr="00AC421B" w:rsidR="003804F0" w:rsidP="5900677A" w:rsidRDefault="00AF2437" w14:paraId="19E3100A" w14:textId="1AA65DC0">
            <w:pPr>
              <w:rPr>
                <w:rFonts w:ascii="Cambria" w:hAnsi="Cambria" w:asciiTheme="majorAscii" w:hAnsiTheme="majorAscii"/>
                <w:sz w:val="20"/>
                <w:szCs w:val="20"/>
              </w:rPr>
            </w:pPr>
            <w:r w:rsidRPr="5900677A" w:rsidR="54281688">
              <w:rPr>
                <w:rFonts w:ascii="Cambria" w:hAnsi="Cambria" w:asciiTheme="majorAscii" w:hAnsiTheme="majorAscii"/>
                <w:sz w:val="18"/>
                <w:szCs w:val="18"/>
              </w:rPr>
              <w:t xml:space="preserve">Please use the yellow shaded fields to </w:t>
            </w:r>
            <w:r w:rsidRPr="5900677A" w:rsidR="54281688">
              <w:rPr>
                <w:rFonts w:ascii="Cambria" w:hAnsi="Cambria" w:asciiTheme="majorAscii" w:hAnsiTheme="majorAscii"/>
                <w:sz w:val="18"/>
                <w:szCs w:val="18"/>
              </w:rPr>
              <w:t>indicate</w:t>
            </w:r>
            <w:r w:rsidRPr="5900677A" w:rsidR="54281688">
              <w:rPr>
                <w:rFonts w:ascii="Cambria" w:hAnsi="Cambria" w:asciiTheme="majorAscii" w:hAnsiTheme="majorAscii"/>
                <w:sz w:val="18"/>
                <w:szCs w:val="18"/>
              </w:rPr>
              <w:t xml:space="preserve"> your answers to the following questions</w:t>
            </w:r>
            <w:r w:rsidRPr="5900677A" w:rsidR="35532DF0">
              <w:rPr>
                <w:rFonts w:ascii="Cambria" w:hAnsi="Cambria" w:asciiTheme="majorAscii" w:hAnsiTheme="majorAscii"/>
                <w:sz w:val="18"/>
                <w:szCs w:val="18"/>
              </w:rPr>
              <w:t xml:space="preserve">. </w:t>
            </w:r>
            <w:r w:rsidRPr="5900677A" w:rsidR="54281688">
              <w:rPr>
                <w:rFonts w:ascii="Cambria" w:hAnsi="Cambria" w:asciiTheme="majorAscii" w:hAnsiTheme="majorAscii"/>
                <w:sz w:val="18"/>
                <w:szCs w:val="18"/>
              </w:rPr>
              <w:t>The yellow fields will automatically expand to accommodate content</w:t>
            </w:r>
            <w:r w:rsidRPr="5900677A" w:rsidR="54281688">
              <w:rPr>
                <w:rFonts w:ascii="Cambria" w:hAnsi="Cambria" w:asciiTheme="majorAscii" w:hAnsiTheme="majorAscii"/>
                <w:sz w:val="18"/>
                <w:szCs w:val="18"/>
              </w:rPr>
              <w:t xml:space="preserve">.  </w:t>
            </w:r>
            <w:r w:rsidRPr="5900677A" w:rsidR="54281688">
              <w:rPr>
                <w:rFonts w:ascii="Cambria" w:hAnsi="Cambria" w:asciiTheme="majorAscii" w:hAnsiTheme="majorAscii"/>
                <w:sz w:val="18"/>
                <w:szCs w:val="18"/>
              </w:rPr>
              <w:t>Every attempt should be made to preserve the original format of this form</w:t>
            </w:r>
            <w:r w:rsidRPr="5900677A" w:rsidR="67BEFF1C">
              <w:rPr>
                <w:rFonts w:ascii="Cambria" w:hAnsi="Cambria" w:asciiTheme="majorAscii" w:hAnsiTheme="majorAscii"/>
                <w:sz w:val="18"/>
                <w:szCs w:val="18"/>
              </w:rPr>
              <w:t xml:space="preserve">. </w:t>
            </w:r>
            <w:r w:rsidRPr="5900677A" w:rsidR="54281688">
              <w:rPr>
                <w:rFonts w:ascii="Cambria" w:hAnsi="Cambria" w:asciiTheme="majorAscii" w:hAnsiTheme="majorAscii"/>
                <w:b w:val="1"/>
                <w:bCs w:val="1"/>
                <w:sz w:val="18"/>
                <w:szCs w:val="18"/>
              </w:rPr>
              <w:t xml:space="preserve">A completed </w:t>
            </w:r>
            <w:r w:rsidRPr="5900677A" w:rsidR="2D388957">
              <w:rPr>
                <w:rFonts w:ascii="Cambria" w:hAnsi="Cambria" w:asciiTheme="majorAscii" w:hAnsiTheme="majorAscii"/>
                <w:b w:val="1"/>
                <w:bCs w:val="1"/>
                <w:sz w:val="18"/>
                <w:szCs w:val="18"/>
              </w:rPr>
              <w:t xml:space="preserve">Technical </w:t>
            </w:r>
            <w:r w:rsidRPr="5900677A" w:rsidR="54281688">
              <w:rPr>
                <w:rFonts w:ascii="Cambria" w:hAnsi="Cambria" w:asciiTheme="majorAscii" w:hAnsiTheme="majorAscii"/>
                <w:b w:val="1"/>
                <w:bCs w:val="1"/>
                <w:sz w:val="18"/>
                <w:szCs w:val="18"/>
              </w:rPr>
              <w:t>Proposal</w:t>
            </w:r>
            <w:r w:rsidRPr="5900677A" w:rsidR="2D388957">
              <w:rPr>
                <w:rFonts w:ascii="Cambria" w:hAnsi="Cambria" w:asciiTheme="majorAscii" w:hAnsiTheme="majorAscii"/>
                <w:b w:val="1"/>
                <w:bCs w:val="1"/>
                <w:sz w:val="18"/>
                <w:szCs w:val="18"/>
              </w:rPr>
              <w:t xml:space="preserve"> </w:t>
            </w:r>
            <w:r w:rsidRPr="5900677A" w:rsidR="54281688">
              <w:rPr>
                <w:rFonts w:ascii="Cambria" w:hAnsi="Cambria" w:asciiTheme="majorAscii" w:hAnsiTheme="majorAscii"/>
                <w:b w:val="1"/>
                <w:bCs w:val="1"/>
                <w:sz w:val="18"/>
                <w:szCs w:val="18"/>
              </w:rPr>
              <w:t>is a requirement for proposal submission</w:t>
            </w:r>
            <w:r w:rsidRPr="5900677A" w:rsidR="115AB3A2">
              <w:rPr>
                <w:rFonts w:ascii="Cambria" w:hAnsi="Cambria" w:asciiTheme="majorAscii" w:hAnsiTheme="majorAscii"/>
                <w:b w:val="1"/>
                <w:bCs w:val="1"/>
                <w:sz w:val="18"/>
                <w:szCs w:val="18"/>
              </w:rPr>
              <w:t xml:space="preserve">. </w:t>
            </w:r>
            <w:r w:rsidRPr="5900677A" w:rsidR="54281688">
              <w:rPr>
                <w:rFonts w:ascii="Cambria" w:hAnsi="Cambria" w:asciiTheme="majorAscii" w:hAnsiTheme="majorAscii"/>
                <w:b w:val="1"/>
                <w:bCs w:val="1"/>
                <w:sz w:val="18"/>
                <w:szCs w:val="18"/>
              </w:rPr>
              <w:t xml:space="preserve">Failure to complete and </w:t>
            </w:r>
            <w:r w:rsidRPr="5900677A" w:rsidR="54281688">
              <w:rPr>
                <w:rFonts w:ascii="Cambria" w:hAnsi="Cambria" w:asciiTheme="majorAscii" w:hAnsiTheme="majorAscii"/>
                <w:b w:val="1"/>
                <w:bCs w:val="1"/>
                <w:sz w:val="18"/>
                <w:szCs w:val="18"/>
              </w:rPr>
              <w:t>submit</w:t>
            </w:r>
            <w:r w:rsidRPr="5900677A" w:rsidR="54281688">
              <w:rPr>
                <w:rFonts w:ascii="Cambria" w:hAnsi="Cambria" w:asciiTheme="majorAscii" w:hAnsiTheme="majorAscii"/>
                <w:b w:val="1"/>
                <w:bCs w:val="1"/>
                <w:sz w:val="18"/>
                <w:szCs w:val="18"/>
              </w:rPr>
              <w:t xml:space="preserve"> this</w:t>
            </w:r>
            <w:r w:rsidRPr="5900677A" w:rsidR="54281688">
              <w:rPr>
                <w:rFonts w:ascii="Cambria" w:hAnsi="Cambria" w:asciiTheme="majorAscii" w:hAnsiTheme="majorAscii"/>
                <w:b w:val="1"/>
                <w:bCs w:val="1"/>
                <w:sz w:val="18"/>
                <w:szCs w:val="18"/>
              </w:rPr>
              <w:t xml:space="preserve"> form may </w:t>
            </w:r>
            <w:r w:rsidRPr="5900677A" w:rsidR="54281688">
              <w:rPr>
                <w:rFonts w:ascii="Cambria" w:hAnsi="Cambria" w:asciiTheme="majorAscii" w:hAnsiTheme="majorAscii"/>
                <w:b w:val="1"/>
                <w:bCs w:val="1"/>
                <w:sz w:val="18"/>
                <w:szCs w:val="18"/>
              </w:rPr>
              <w:t>impact</w:t>
            </w:r>
            <w:r w:rsidRPr="5900677A" w:rsidR="54281688">
              <w:rPr>
                <w:rFonts w:ascii="Cambria" w:hAnsi="Cambria" w:asciiTheme="majorAscii" w:hAnsiTheme="majorAscii"/>
                <w:b w:val="1"/>
                <w:bCs w:val="1"/>
                <w:sz w:val="18"/>
                <w:szCs w:val="18"/>
              </w:rPr>
              <w:t xml:space="preserve"> your</w:t>
            </w:r>
            <w:r w:rsidRPr="5900677A" w:rsidR="54281688">
              <w:rPr>
                <w:rFonts w:ascii="Cambria" w:hAnsi="Cambria" w:asciiTheme="majorAscii" w:hAnsiTheme="majorAscii"/>
                <w:b w:val="1"/>
                <w:bCs w:val="1"/>
                <w:sz w:val="18"/>
                <w:szCs w:val="18"/>
              </w:rPr>
              <w:t xml:space="preserve"> proposal’s responsiveness</w:t>
            </w:r>
            <w:r w:rsidRPr="5900677A" w:rsidR="0600BCE8">
              <w:rPr>
                <w:rFonts w:ascii="Cambria" w:hAnsi="Cambria" w:asciiTheme="majorAscii" w:hAnsiTheme="majorAscii"/>
                <w:b w:val="1"/>
                <w:bCs w:val="1"/>
                <w:sz w:val="18"/>
                <w:szCs w:val="18"/>
              </w:rPr>
              <w:t xml:space="preserve">. </w:t>
            </w:r>
            <w:r w:rsidRPr="5900677A" w:rsidR="54281688">
              <w:rPr>
                <w:rFonts w:ascii="Cambria" w:hAnsi="Cambria" w:asciiTheme="majorAscii" w:hAnsiTheme="majorAscii"/>
                <w:sz w:val="18"/>
                <w:szCs w:val="18"/>
              </w:rPr>
              <w:t xml:space="preserve">Diagrams, certificates, </w:t>
            </w:r>
            <w:r w:rsidRPr="5900677A" w:rsidR="688BC0AD">
              <w:rPr>
                <w:rFonts w:ascii="Cambria" w:hAnsi="Cambria" w:asciiTheme="majorAscii" w:hAnsiTheme="majorAscii"/>
                <w:sz w:val="18"/>
                <w:szCs w:val="18"/>
              </w:rPr>
              <w:t>graphics</w:t>
            </w:r>
            <w:r w:rsidRPr="5900677A" w:rsidR="0031A71A">
              <w:rPr>
                <w:rFonts w:ascii="Cambria" w:hAnsi="Cambria" w:asciiTheme="majorAscii" w:hAnsiTheme="majorAscii"/>
                <w:sz w:val="18"/>
                <w:szCs w:val="18"/>
              </w:rPr>
              <w:t>,</w:t>
            </w:r>
            <w:r w:rsidRPr="5900677A" w:rsidR="54281688">
              <w:rPr>
                <w:rFonts w:ascii="Cambria" w:hAnsi="Cambria" w:asciiTheme="majorAscii" w:hAnsiTheme="majorAscii"/>
                <w:sz w:val="18"/>
                <w:szCs w:val="18"/>
              </w:rPr>
              <w:t xml:space="preserve"> and other exhibits should be </w:t>
            </w:r>
            <w:r w:rsidRPr="5900677A" w:rsidR="688BC0AD">
              <w:rPr>
                <w:rFonts w:ascii="Cambria" w:hAnsi="Cambria" w:asciiTheme="majorAscii" w:hAnsiTheme="majorAscii"/>
                <w:sz w:val="18"/>
                <w:szCs w:val="18"/>
              </w:rPr>
              <w:t>referenced within the relevant</w:t>
            </w:r>
            <w:r w:rsidRPr="5900677A" w:rsidR="54281688">
              <w:rPr>
                <w:rFonts w:ascii="Cambria" w:hAnsi="Cambria" w:asciiTheme="majorAscii" w:hAnsiTheme="majorAscii"/>
                <w:sz w:val="18"/>
                <w:szCs w:val="18"/>
              </w:rPr>
              <w:t xml:space="preserve"> answer field and included as</w:t>
            </w:r>
            <w:r w:rsidRPr="5900677A" w:rsidR="39AE2B7D">
              <w:rPr>
                <w:rFonts w:ascii="Cambria" w:hAnsi="Cambria" w:asciiTheme="majorAscii" w:hAnsiTheme="majorAscii"/>
                <w:sz w:val="18"/>
                <w:szCs w:val="18"/>
              </w:rPr>
              <w:t xml:space="preserve"> legible</w:t>
            </w:r>
            <w:r w:rsidRPr="5900677A" w:rsidR="54281688">
              <w:rPr>
                <w:rFonts w:ascii="Cambria" w:hAnsi="Cambria" w:asciiTheme="majorAscii" w:hAnsiTheme="majorAscii"/>
                <w:sz w:val="18"/>
                <w:szCs w:val="18"/>
              </w:rPr>
              <w:t xml:space="preserve"> attachments.</w:t>
            </w:r>
          </w:p>
        </w:tc>
      </w:tr>
    </w:tbl>
    <w:tbl>
      <w:tblPr>
        <w:tblW w:w="10901"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2" w:type="dxa"/>
          <w:left w:w="115" w:type="dxa"/>
          <w:bottom w:w="72" w:type="dxa"/>
          <w:right w:w="115" w:type="dxa"/>
        </w:tblCellMar>
        <w:tblLook w:val="04A0" w:firstRow="1" w:lastRow="0" w:firstColumn="1" w:lastColumn="0" w:noHBand="0" w:noVBand="1"/>
      </w:tblPr>
      <w:tblGrid>
        <w:gridCol w:w="1007"/>
        <w:gridCol w:w="9894"/>
      </w:tblGrid>
      <w:tr w:rsidRPr="001C7BCE" w:rsidR="005C7103" w:rsidTr="171856F9" w14:paraId="31A00A62" w14:textId="77777777">
        <w:trPr>
          <w:trHeight w:val="350"/>
        </w:trPr>
        <w:tc>
          <w:tcPr>
            <w:tcW w:w="10901" w:type="dxa"/>
            <w:gridSpan w:val="2"/>
            <w:shd w:val="clear" w:color="auto" w:fill="auto"/>
            <w:noWrap/>
            <w:tcMar/>
            <w:hideMark/>
          </w:tcPr>
          <w:p w:rsidRPr="001C7BCE" w:rsidR="005C7103" w:rsidP="008B049C" w:rsidRDefault="005C7103" w14:paraId="7380DCB5" w14:textId="77777777">
            <w:pPr>
              <w:spacing w:after="0" w:line="240" w:lineRule="auto"/>
              <w:rPr>
                <w:rFonts w:eastAsia="Times New Roman" w:cs="Calibri" w:asciiTheme="majorHAnsi" w:hAnsiTheme="majorHAnsi"/>
                <w:b/>
                <w:color w:val="000000"/>
                <w:sz w:val="18"/>
                <w:szCs w:val="18"/>
              </w:rPr>
            </w:pPr>
          </w:p>
        </w:tc>
      </w:tr>
      <w:tr w:rsidRPr="00652C35" w:rsidR="00652C35" w:rsidTr="171856F9" w14:paraId="03900CC6" w14:textId="77777777">
        <w:trPr>
          <w:trHeight w:val="300"/>
        </w:trPr>
        <w:tc>
          <w:tcPr>
            <w:tcW w:w="1007" w:type="dxa"/>
            <w:shd w:val="clear" w:color="auto" w:fill="auto"/>
            <w:noWrap/>
            <w:tcMar/>
            <w:hideMark/>
          </w:tcPr>
          <w:p w:rsidRPr="00CB5544" w:rsidR="00C00FDD" w:rsidRDefault="00652C35" w14:paraId="63BB2A8A" w14:textId="77777777">
            <w:pPr>
              <w:spacing w:after="0" w:line="240" w:lineRule="auto"/>
              <w:rPr>
                <w:rFonts w:eastAsia="Times New Roman" w:cs="Calibri" w:asciiTheme="majorHAnsi" w:hAnsiTheme="majorHAnsi"/>
                <w:b/>
                <w:bCs/>
                <w:sz w:val="18"/>
                <w:szCs w:val="18"/>
              </w:rPr>
            </w:pPr>
            <w:r w:rsidRPr="00CB5544">
              <w:rPr>
                <w:rFonts w:eastAsia="Times New Roman" w:cs="Calibri" w:asciiTheme="majorHAnsi" w:hAnsiTheme="majorHAnsi"/>
                <w:b/>
                <w:bCs/>
                <w:sz w:val="18"/>
                <w:szCs w:val="18"/>
              </w:rPr>
              <w:t>1</w:t>
            </w:r>
            <w:r w:rsidRPr="00CB5544" w:rsidR="00C00FDD">
              <w:rPr>
                <w:rFonts w:eastAsia="Times New Roman" w:cs="Calibri" w:asciiTheme="majorHAnsi" w:hAnsiTheme="majorHAnsi"/>
                <w:b/>
                <w:bCs/>
                <w:sz w:val="18"/>
                <w:szCs w:val="18"/>
              </w:rPr>
              <w:t xml:space="preserve">  </w:t>
            </w:r>
          </w:p>
          <w:p w:rsidR="00C00FDD" w:rsidRDefault="00C00FDD" w14:paraId="1E5BE147" w14:textId="77777777">
            <w:pPr>
              <w:spacing w:after="0" w:line="240" w:lineRule="auto"/>
              <w:rPr>
                <w:rFonts w:eastAsia="Times New Roman" w:cs="Calibri" w:asciiTheme="majorHAnsi" w:hAnsiTheme="majorHAnsi"/>
                <w:b/>
                <w:bCs/>
                <w:color w:val="FF0000"/>
                <w:sz w:val="18"/>
                <w:szCs w:val="18"/>
              </w:rPr>
            </w:pPr>
          </w:p>
          <w:p w:rsidRPr="00652C35" w:rsidR="00D15ADC" w:rsidP="00237624" w:rsidRDefault="00D15ADC" w14:paraId="45DE1EE9" w14:textId="77777777">
            <w:pPr>
              <w:spacing w:after="0" w:line="240" w:lineRule="auto"/>
              <w:rPr>
                <w:rFonts w:eastAsia="Times New Roman" w:cs="Calibri" w:asciiTheme="majorHAnsi" w:hAnsiTheme="majorHAnsi"/>
                <w:b/>
                <w:bCs/>
                <w:color w:val="FF0000"/>
                <w:sz w:val="18"/>
                <w:szCs w:val="18"/>
              </w:rPr>
            </w:pPr>
          </w:p>
        </w:tc>
        <w:tc>
          <w:tcPr>
            <w:tcW w:w="9894" w:type="dxa"/>
            <w:shd w:val="clear" w:color="auto" w:fill="auto"/>
            <w:noWrap/>
            <w:tcMar/>
            <w:hideMark/>
          </w:tcPr>
          <w:p w:rsidRPr="008F58D1" w:rsidR="004E17C8" w:rsidP="004E17C8" w:rsidRDefault="004E17C8" w14:paraId="75549A5F" w14:textId="77777777">
            <w:pPr>
              <w:spacing w:after="0"/>
              <w:rPr>
                <w:rFonts w:eastAsia="Times New Roman" w:cs="Calibri" w:asciiTheme="majorHAnsi" w:hAnsiTheme="majorHAnsi"/>
                <w:b/>
                <w:sz w:val="18"/>
                <w:szCs w:val="18"/>
              </w:rPr>
            </w:pPr>
            <w:r w:rsidRPr="008F58D1">
              <w:rPr>
                <w:rFonts w:eastAsia="Times New Roman" w:cs="Calibri" w:asciiTheme="majorHAnsi" w:hAnsiTheme="majorHAnsi"/>
                <w:b/>
                <w:sz w:val="18"/>
                <w:szCs w:val="18"/>
              </w:rPr>
              <w:t>Proposed Solution and Features</w:t>
            </w:r>
          </w:p>
          <w:p w:rsidRPr="008F58D1" w:rsidR="004E17C8" w:rsidP="5900677A" w:rsidRDefault="004E17C8" w14:paraId="49B32486" w14:textId="77777777">
            <w:pPr>
              <w:widowControl w:val="0"/>
              <w:rPr>
                <w:rFonts w:ascii="Cambria" w:hAnsi="Cambria" w:cs="Calibri" w:asciiTheme="majorAscii" w:hAnsiTheme="majorAscii"/>
                <w:sz w:val="18"/>
                <w:szCs w:val="18"/>
              </w:rPr>
            </w:pPr>
            <w:r w:rsidRPr="5900677A" w:rsidR="004E17C8">
              <w:rPr>
                <w:rFonts w:ascii="Cambria" w:hAnsi="Cambria" w:cs="Calibri" w:asciiTheme="majorAscii" w:hAnsiTheme="majorAscii"/>
                <w:sz w:val="18"/>
                <w:szCs w:val="18"/>
              </w:rPr>
              <w:t>Provide</w:t>
            </w:r>
            <w:r w:rsidRPr="5900677A" w:rsidR="004E17C8">
              <w:rPr>
                <w:rFonts w:ascii="Cambria" w:hAnsi="Cambria" w:cs="Calibri" w:asciiTheme="majorAscii" w:hAnsiTheme="majorAscii"/>
                <w:sz w:val="18"/>
                <w:szCs w:val="18"/>
              </w:rPr>
              <w:t xml:space="preserve"> an overview of how the proposed strategies meet the requirements for </w:t>
            </w:r>
            <w:bookmarkStart w:name="_Int_JexfzXJR" w:id="309922628"/>
            <w:r w:rsidRPr="5900677A" w:rsidR="004E17C8">
              <w:rPr>
                <w:rFonts w:ascii="Cambria" w:hAnsi="Cambria" w:cs="Calibri" w:asciiTheme="majorAscii" w:hAnsiTheme="majorAscii"/>
                <w:sz w:val="18"/>
                <w:szCs w:val="18"/>
              </w:rPr>
              <w:t>Pre-ETS</w:t>
            </w:r>
            <w:bookmarkEnd w:id="309922628"/>
            <w:r w:rsidRPr="5900677A" w:rsidR="004E17C8">
              <w:rPr>
                <w:rFonts w:ascii="Cambria" w:hAnsi="Cambria" w:cs="Calibri" w:asciiTheme="majorAscii" w:hAnsiTheme="majorAscii"/>
                <w:sz w:val="18"/>
                <w:szCs w:val="18"/>
              </w:rPr>
              <w:t xml:space="preserve"> as outlined in the scope of work. Describe in detail the specific strategies for developing and carrying out each of the five </w:t>
            </w:r>
            <w:bookmarkStart w:name="_Int_xiHKMUDB" w:id="1753541084"/>
            <w:r w:rsidRPr="5900677A" w:rsidR="004E17C8">
              <w:rPr>
                <w:rFonts w:ascii="Cambria" w:hAnsi="Cambria" w:cs="Calibri" w:asciiTheme="majorAscii" w:hAnsiTheme="majorAscii"/>
                <w:sz w:val="18"/>
                <w:szCs w:val="18"/>
              </w:rPr>
              <w:t>Pre-ETS</w:t>
            </w:r>
            <w:bookmarkEnd w:id="1753541084"/>
            <w:r w:rsidRPr="5900677A" w:rsidR="004E17C8">
              <w:rPr>
                <w:rFonts w:ascii="Cambria" w:hAnsi="Cambria" w:cs="Calibri" w:asciiTheme="majorAscii" w:hAnsiTheme="majorAscii"/>
                <w:sz w:val="18"/>
                <w:szCs w:val="18"/>
              </w:rPr>
              <w:t xml:space="preserve"> activities described in Section III. Summary Scope of Work, to students with disabilities, as aligned with WIOA </w:t>
            </w:r>
            <w:r w:rsidRPr="5900677A" w:rsidR="004E17C8">
              <w:rPr>
                <w:rFonts w:ascii="Cambria" w:hAnsi="Cambria" w:cs="Calibri" w:asciiTheme="majorAscii" w:hAnsiTheme="majorAscii"/>
                <w:sz w:val="18"/>
                <w:szCs w:val="18"/>
              </w:rPr>
              <w:t>required</w:t>
            </w:r>
            <w:r w:rsidRPr="5900677A" w:rsidR="004E17C8">
              <w:rPr>
                <w:rFonts w:ascii="Cambria" w:hAnsi="Cambria" w:cs="Calibri" w:asciiTheme="majorAscii" w:hAnsiTheme="majorAscii"/>
                <w:sz w:val="18"/>
                <w:szCs w:val="18"/>
              </w:rPr>
              <w:t xml:space="preserve"> activities, for both individuals and/or in group settings</w:t>
            </w:r>
            <w:bookmarkStart w:name="_Int_kTgyViJR" w:id="429034078"/>
            <w:r w:rsidRPr="5900677A" w:rsidR="004E17C8">
              <w:rPr>
                <w:rFonts w:ascii="Cambria" w:hAnsi="Cambria" w:cs="Calibri" w:asciiTheme="majorAscii" w:hAnsiTheme="majorAscii"/>
                <w:sz w:val="18"/>
                <w:szCs w:val="18"/>
              </w:rPr>
              <w:t xml:space="preserve">.  </w:t>
            </w:r>
            <w:bookmarkEnd w:id="429034078"/>
            <w:r w:rsidRPr="5900677A" w:rsidR="004E17C8">
              <w:rPr>
                <w:rFonts w:ascii="Cambria" w:hAnsi="Cambria" w:cs="Calibri" w:asciiTheme="majorAscii" w:hAnsiTheme="majorAscii"/>
                <w:sz w:val="18"/>
                <w:szCs w:val="18"/>
              </w:rPr>
              <w:t xml:space="preserve">As applicable, describe how the proposed strategies enhance or expand upon existing strategies that have been successful in the provision of services that align with </w:t>
            </w:r>
            <w:bookmarkStart w:name="_Int_dwRGZSm8" w:id="581813293"/>
            <w:r w:rsidRPr="5900677A" w:rsidR="004E17C8">
              <w:rPr>
                <w:rFonts w:ascii="Cambria" w:hAnsi="Cambria" w:cs="Calibri" w:asciiTheme="majorAscii" w:hAnsiTheme="majorAscii"/>
                <w:sz w:val="18"/>
                <w:szCs w:val="18"/>
              </w:rPr>
              <w:t>Pre-ETS</w:t>
            </w:r>
            <w:bookmarkEnd w:id="581813293"/>
            <w:r w:rsidRPr="5900677A" w:rsidR="004E17C8">
              <w:rPr>
                <w:rFonts w:ascii="Cambria" w:hAnsi="Cambria" w:cs="Calibri" w:asciiTheme="majorAscii" w:hAnsiTheme="majorAscii"/>
                <w:sz w:val="18"/>
                <w:szCs w:val="18"/>
              </w:rPr>
              <w:t xml:space="preserve"> to students with disabilities or other student populations. </w:t>
            </w:r>
            <w:r w:rsidRPr="5900677A" w:rsidR="004E17C8">
              <w:rPr>
                <w:rFonts w:ascii="Cambria" w:hAnsi="Cambria" w:cs="Calibri" w:asciiTheme="majorAscii" w:hAnsiTheme="majorAscii"/>
                <w:sz w:val="18"/>
                <w:szCs w:val="18"/>
              </w:rPr>
              <w:t>Identify</w:t>
            </w:r>
            <w:r w:rsidRPr="5900677A" w:rsidR="004E17C8">
              <w:rPr>
                <w:rFonts w:ascii="Cambria" w:hAnsi="Cambria" w:cs="Calibri" w:asciiTheme="majorAscii" w:hAnsiTheme="majorAscii"/>
                <w:sz w:val="18"/>
                <w:szCs w:val="18"/>
              </w:rPr>
              <w:t xml:space="preserve"> the specific counties and </w:t>
            </w:r>
            <w:bookmarkStart w:name="_Int_uEMFCQ8w" w:id="1096266425"/>
            <w:r w:rsidRPr="5900677A" w:rsidR="004E17C8">
              <w:rPr>
                <w:rFonts w:ascii="Cambria" w:hAnsi="Cambria" w:cs="Calibri" w:asciiTheme="majorAscii" w:hAnsiTheme="majorAscii"/>
                <w:sz w:val="18"/>
                <w:szCs w:val="18"/>
              </w:rPr>
              <w:t>schools</w:t>
            </w:r>
            <w:bookmarkEnd w:id="1096266425"/>
            <w:r w:rsidRPr="5900677A" w:rsidR="004E17C8">
              <w:rPr>
                <w:rFonts w:ascii="Cambria" w:hAnsi="Cambria" w:cs="Calibri" w:asciiTheme="majorAscii" w:hAnsiTheme="majorAscii"/>
                <w:sz w:val="18"/>
                <w:szCs w:val="18"/>
              </w:rPr>
              <w:t xml:space="preserve"> </w:t>
            </w:r>
            <w:bookmarkStart w:name="_Int_3H7zdl13" w:id="2042319423"/>
            <w:r w:rsidRPr="5900677A" w:rsidR="004E17C8">
              <w:rPr>
                <w:rFonts w:ascii="Cambria" w:hAnsi="Cambria" w:cs="Calibri" w:asciiTheme="majorAscii" w:hAnsiTheme="majorAscii"/>
                <w:sz w:val="18"/>
                <w:szCs w:val="18"/>
              </w:rPr>
              <w:t>respondent</w:t>
            </w:r>
            <w:bookmarkEnd w:id="2042319423"/>
            <w:r w:rsidRPr="5900677A" w:rsidR="004E17C8">
              <w:rPr>
                <w:rFonts w:ascii="Cambria" w:hAnsi="Cambria" w:cs="Calibri" w:asciiTheme="majorAscii" w:hAnsiTheme="majorAscii"/>
                <w:sz w:val="18"/>
                <w:szCs w:val="18"/>
              </w:rPr>
              <w:t xml:space="preserve"> intends to serve.</w:t>
            </w:r>
          </w:p>
          <w:p w:rsidRPr="008F58D1" w:rsidR="004E17C8" w:rsidP="004E17C8" w:rsidRDefault="004E17C8" w14:paraId="788D05D0" w14:textId="77777777">
            <w:pPr>
              <w:widowControl w:val="0"/>
              <w:rPr>
                <w:rFonts w:cs="Calibri" w:asciiTheme="majorHAnsi" w:hAnsiTheme="majorHAnsi"/>
                <w:sz w:val="18"/>
                <w:szCs w:val="18"/>
              </w:rPr>
            </w:pPr>
            <w:r w:rsidRPr="008F58D1">
              <w:rPr>
                <w:rFonts w:cs="Calibri" w:asciiTheme="majorHAnsi" w:hAnsiTheme="majorHAnsi"/>
                <w:sz w:val="18"/>
                <w:szCs w:val="18"/>
              </w:rPr>
              <w:t>Additionally, please provide a detailed description of your work approach, including the following:</w:t>
            </w:r>
          </w:p>
          <w:p w:rsidRPr="008F58D1" w:rsidR="004E17C8" w:rsidP="5900677A" w:rsidRDefault="004E17C8" w14:paraId="5524F44C" w14:textId="77777777">
            <w:pPr>
              <w:pStyle w:val="ListParagraph"/>
              <w:widowControl w:val="0"/>
              <w:numPr>
                <w:ilvl w:val="1"/>
                <w:numId w:val="43"/>
              </w:numPr>
              <w:rPr>
                <w:rFonts w:ascii="Cambria" w:hAnsi="Cambria" w:cs="Calibri" w:asciiTheme="majorAscii" w:hAnsiTheme="majorAscii"/>
                <w:sz w:val="18"/>
                <w:szCs w:val="18"/>
              </w:rPr>
            </w:pPr>
            <w:bookmarkStart w:name="_Int_WD6Snfyz" w:id="937099112"/>
            <w:r w:rsidRPr="5900677A" w:rsidR="004E17C8">
              <w:rPr>
                <w:rFonts w:ascii="Cambria" w:hAnsi="Cambria" w:cs="Calibri" w:asciiTheme="majorAscii" w:hAnsiTheme="majorAscii"/>
                <w:sz w:val="18"/>
                <w:szCs w:val="18"/>
              </w:rPr>
              <w:t>How would you organize this project in order to be able to manage the workload?</w:t>
            </w:r>
            <w:bookmarkEnd w:id="937099112"/>
          </w:p>
          <w:p w:rsidRPr="008F58D1" w:rsidR="004E17C8" w:rsidP="004E17C8" w:rsidRDefault="004E17C8" w14:paraId="05BCEBA4" w14:textId="77777777">
            <w:pPr>
              <w:pStyle w:val="ListParagraph"/>
              <w:widowControl w:val="0"/>
              <w:numPr>
                <w:ilvl w:val="1"/>
                <w:numId w:val="43"/>
              </w:numPr>
              <w:rPr>
                <w:rFonts w:cs="Calibri" w:asciiTheme="majorHAnsi" w:hAnsiTheme="majorHAnsi"/>
                <w:sz w:val="18"/>
                <w:szCs w:val="18"/>
              </w:rPr>
            </w:pPr>
            <w:r w:rsidRPr="008F58D1">
              <w:rPr>
                <w:rFonts w:cs="Calibri" w:asciiTheme="majorHAnsi" w:hAnsiTheme="majorHAnsi"/>
                <w:sz w:val="18"/>
                <w:szCs w:val="18"/>
              </w:rPr>
              <w:t xml:space="preserve">Provide a high-level project plan, based on the </w:t>
            </w:r>
            <w:r w:rsidR="00CB5544">
              <w:rPr>
                <w:rFonts w:cs="Calibri" w:asciiTheme="majorHAnsi" w:hAnsiTheme="majorHAnsi"/>
                <w:sz w:val="18"/>
                <w:szCs w:val="18"/>
              </w:rPr>
              <w:t>information provided in this RFI</w:t>
            </w:r>
            <w:r w:rsidRPr="008F58D1">
              <w:rPr>
                <w:rFonts w:cs="Calibri" w:asciiTheme="majorHAnsi" w:hAnsiTheme="majorHAnsi"/>
                <w:sz w:val="18"/>
                <w:szCs w:val="18"/>
              </w:rPr>
              <w:t>.</w:t>
            </w:r>
          </w:p>
          <w:p w:rsidRPr="008F58D1" w:rsidR="004E17C8" w:rsidP="004E17C8" w:rsidRDefault="005764D9" w14:paraId="3BA8B8DD" w14:textId="77777777">
            <w:pPr>
              <w:pStyle w:val="ListParagraph"/>
              <w:widowControl w:val="0"/>
              <w:numPr>
                <w:ilvl w:val="1"/>
                <w:numId w:val="43"/>
              </w:numPr>
              <w:rPr>
                <w:rFonts w:cs="Calibri" w:asciiTheme="majorHAnsi" w:hAnsiTheme="majorHAnsi"/>
                <w:sz w:val="18"/>
                <w:szCs w:val="18"/>
              </w:rPr>
            </w:pPr>
            <w:r>
              <w:rPr>
                <w:rFonts w:cs="Calibri" w:asciiTheme="majorHAnsi" w:hAnsiTheme="majorHAnsi"/>
                <w:sz w:val="18"/>
                <w:szCs w:val="18"/>
              </w:rPr>
              <w:t xml:space="preserve">Provide preferred list of counties and school systems </w:t>
            </w:r>
            <w:r w:rsidRPr="008F58D1" w:rsidR="004E17C8">
              <w:rPr>
                <w:rFonts w:cs="Calibri" w:asciiTheme="majorHAnsi" w:hAnsiTheme="majorHAnsi"/>
                <w:sz w:val="18"/>
                <w:szCs w:val="18"/>
              </w:rPr>
              <w:t xml:space="preserve">you intend </w:t>
            </w:r>
            <w:r>
              <w:rPr>
                <w:rFonts w:cs="Calibri" w:asciiTheme="majorHAnsi" w:hAnsiTheme="majorHAnsi"/>
                <w:sz w:val="18"/>
                <w:szCs w:val="18"/>
              </w:rPr>
              <w:t xml:space="preserve">to serve. As described in </w:t>
            </w:r>
            <w:r w:rsidRPr="008F58D1">
              <w:rPr>
                <w:rFonts w:cs="Calibri" w:asciiTheme="majorHAnsi" w:hAnsiTheme="majorHAnsi"/>
                <w:sz w:val="18"/>
                <w:szCs w:val="18"/>
              </w:rPr>
              <w:t>Section III. Summary Scope of Work</w:t>
            </w:r>
            <w:r>
              <w:rPr>
                <w:rFonts w:cs="Calibri" w:asciiTheme="majorHAnsi" w:hAnsiTheme="majorHAnsi"/>
                <w:sz w:val="18"/>
                <w:szCs w:val="18"/>
              </w:rPr>
              <w:t xml:space="preserve">, respondents may also opt to provide a secondary list of alternate counties and schools you would consider serving.  </w:t>
            </w:r>
          </w:p>
          <w:p w:rsidRPr="008F58D1" w:rsidR="004E17C8" w:rsidP="004E17C8" w:rsidRDefault="004E17C8" w14:paraId="52C8B84C" w14:textId="77777777">
            <w:pPr>
              <w:pStyle w:val="ListParagraph"/>
              <w:widowControl w:val="0"/>
              <w:numPr>
                <w:ilvl w:val="1"/>
                <w:numId w:val="43"/>
              </w:numPr>
              <w:rPr>
                <w:rFonts w:cs="Calibri" w:asciiTheme="majorHAnsi" w:hAnsiTheme="majorHAnsi"/>
                <w:sz w:val="18"/>
                <w:szCs w:val="18"/>
              </w:rPr>
            </w:pPr>
            <w:r w:rsidRPr="008F58D1">
              <w:rPr>
                <w:rFonts w:cs="Calibri" w:asciiTheme="majorHAnsi" w:hAnsiTheme="majorHAnsi"/>
                <w:sz w:val="18"/>
                <w:szCs w:val="18"/>
              </w:rPr>
              <w:t xml:space="preserve">Describe how you would evaluate the effectiveness of services provided. </w:t>
            </w:r>
          </w:p>
          <w:p w:rsidRPr="004E17C8" w:rsidR="00437528" w:rsidP="004E17C8" w:rsidRDefault="004E17C8" w14:paraId="7953166B" w14:textId="77777777">
            <w:pPr>
              <w:pStyle w:val="ListParagraph"/>
              <w:widowControl w:val="0"/>
              <w:numPr>
                <w:ilvl w:val="1"/>
                <w:numId w:val="43"/>
              </w:numPr>
              <w:rPr>
                <w:rFonts w:cs="Calibri" w:asciiTheme="majorHAnsi" w:hAnsiTheme="majorHAnsi"/>
                <w:sz w:val="18"/>
                <w:szCs w:val="18"/>
              </w:rPr>
            </w:pPr>
            <w:r w:rsidRPr="008F58D1">
              <w:rPr>
                <w:rFonts w:cs="Calibri" w:asciiTheme="majorHAnsi" w:hAnsiTheme="majorHAnsi"/>
                <w:sz w:val="18"/>
                <w:szCs w:val="18"/>
              </w:rPr>
              <w:t>Provide a brief description or sample of the curriculum you propose to utilize for each of the required activities</w:t>
            </w:r>
            <w:r>
              <w:rPr>
                <w:rFonts w:cs="Calibri" w:asciiTheme="majorHAnsi" w:hAnsiTheme="majorHAnsi"/>
                <w:sz w:val="18"/>
                <w:szCs w:val="18"/>
              </w:rPr>
              <w:t>, as well as incorporation of best practices or resources into service delivery, such as the Lifecourse framework</w:t>
            </w:r>
            <w:r w:rsidRPr="008F58D1">
              <w:rPr>
                <w:rFonts w:cs="Calibri" w:asciiTheme="majorHAnsi" w:hAnsiTheme="majorHAnsi"/>
                <w:sz w:val="18"/>
                <w:szCs w:val="18"/>
              </w:rPr>
              <w:t>.</w:t>
            </w:r>
          </w:p>
        </w:tc>
      </w:tr>
      <w:tr w:rsidRPr="00652C35" w:rsidR="00652C35" w:rsidTr="171856F9" w14:paraId="5A3A715A" w14:textId="77777777">
        <w:trPr>
          <w:trHeight w:val="300"/>
        </w:trPr>
        <w:tc>
          <w:tcPr>
            <w:tcW w:w="10901" w:type="dxa"/>
            <w:gridSpan w:val="2"/>
            <w:shd w:val="clear" w:color="auto" w:fill="FFFF99"/>
            <w:noWrap/>
            <w:tcMar/>
            <w:hideMark/>
          </w:tcPr>
          <w:p w:rsidR="009A184D" w:rsidP="009D0EC0" w:rsidRDefault="00A73499" w14:paraId="601AF198" w14:textId="1E8FFF72">
            <w:pPr>
              <w:tabs>
                <w:tab w:val="left" w:pos="2011"/>
              </w:tabs>
              <w:spacing w:after="0" w:line="240" w:lineRule="auto"/>
            </w:pPr>
            <w:r w:rsidR="00A73499">
              <w:rPr/>
              <w:t>DSI started services in 1956</w:t>
            </w:r>
            <w:r w:rsidR="00E34BCA">
              <w:rPr/>
              <w:t xml:space="preserve"> </w:t>
            </w:r>
            <w:r w:rsidR="00A73499">
              <w:rPr/>
              <w:t>and now</w:t>
            </w:r>
            <w:r w:rsidR="00E34BCA">
              <w:rPr/>
              <w:t xml:space="preserve"> serve</w:t>
            </w:r>
            <w:r w:rsidR="00A73499">
              <w:rPr/>
              <w:t>s</w:t>
            </w:r>
            <w:r w:rsidR="00E34BCA">
              <w:rPr/>
              <w:t xml:space="preserve"> more than </w:t>
            </w:r>
            <w:r w:rsidR="00A73499">
              <w:rPr/>
              <w:t>3,5</w:t>
            </w:r>
            <w:r w:rsidR="00E34BCA">
              <w:rPr/>
              <w:t>00 individuals</w:t>
            </w:r>
            <w:r w:rsidR="00804E39">
              <w:rPr/>
              <w:t xml:space="preserve"> </w:t>
            </w:r>
            <w:r w:rsidR="00E34BCA">
              <w:rPr/>
              <w:t xml:space="preserve">every day. </w:t>
            </w:r>
            <w:r w:rsidR="00C12C0C">
              <w:rPr/>
              <w:t xml:space="preserve">DSI </w:t>
            </w:r>
            <w:r w:rsidR="00E34BCA">
              <w:rPr/>
              <w:t>remains</w:t>
            </w:r>
            <w:r w:rsidR="00E34BCA">
              <w:rPr/>
              <w:t xml:space="preserve"> mission driven to improve the quality of life for the children and adults enrolled in our services. We </w:t>
            </w:r>
            <w:r w:rsidR="00E34BCA">
              <w:rPr/>
              <w:t>identify</w:t>
            </w:r>
            <w:r w:rsidR="00E34BCA">
              <w:rPr/>
              <w:t xml:space="preserve"> and implement best practices in all operations for the care provided to the youth and adults we serve. </w:t>
            </w:r>
            <w:r w:rsidR="00C12C0C">
              <w:rPr/>
              <w:t>DSI</w:t>
            </w:r>
            <w:r w:rsidR="00E34BCA">
              <w:rPr/>
              <w:t xml:space="preserve"> </w:t>
            </w:r>
            <w:r w:rsidR="3D7B58A9">
              <w:rPr/>
              <w:t>has remained</w:t>
            </w:r>
            <w:r w:rsidR="00E34BCA">
              <w:rPr/>
              <w:t xml:space="preserve"> a staple in our </w:t>
            </w:r>
            <w:bookmarkStart w:name="_Int_vKHzkpV9" w:id="1401270794"/>
            <w:r w:rsidR="00E34BCA">
              <w:rPr/>
              <w:t>communities</w:t>
            </w:r>
            <w:bookmarkEnd w:id="1401270794"/>
            <w:r w:rsidR="00E34BCA">
              <w:rPr/>
              <w:t xml:space="preserve"> of service for 6</w:t>
            </w:r>
            <w:r w:rsidR="00A73499">
              <w:rPr/>
              <w:t>8</w:t>
            </w:r>
            <w:r w:rsidR="00E34BCA">
              <w:rPr/>
              <w:t xml:space="preserve"> years and continues to foster exceptional community relationships. </w:t>
            </w:r>
          </w:p>
          <w:p w:rsidR="009A184D" w:rsidP="009D0EC0" w:rsidRDefault="009A184D" w14:paraId="6BC966CA" w14:textId="77777777">
            <w:pPr>
              <w:tabs>
                <w:tab w:val="left" w:pos="2011"/>
              </w:tabs>
              <w:spacing w:after="0" w:line="240" w:lineRule="auto"/>
            </w:pPr>
          </w:p>
          <w:p w:rsidR="009A184D" w:rsidP="009D0EC0" w:rsidRDefault="0051723D" w14:paraId="4C8C2CA9" w14:textId="1B487674">
            <w:pPr>
              <w:tabs>
                <w:tab w:val="left" w:pos="2011"/>
              </w:tabs>
              <w:spacing w:after="0" w:line="240" w:lineRule="auto"/>
            </w:pPr>
            <w:r w:rsidR="0051723D">
              <w:rPr/>
              <w:t>DSI’s Employment Services Department</w:t>
            </w:r>
            <w:r w:rsidR="00E34BCA">
              <w:rPr/>
              <w:t xml:space="preserve">, of which the </w:t>
            </w:r>
            <w:bookmarkStart w:name="_Int_k3Lu15z4" w:id="158255144"/>
            <w:r w:rsidR="00E34BCA">
              <w:rPr/>
              <w:t>Pre-ETS</w:t>
            </w:r>
            <w:bookmarkEnd w:id="158255144"/>
            <w:r w:rsidR="00E34BCA">
              <w:rPr/>
              <w:t xml:space="preserve"> program is staffed and </w:t>
            </w:r>
            <w:r w:rsidR="00E34BCA">
              <w:rPr/>
              <w:t>operated</w:t>
            </w:r>
            <w:r w:rsidR="00E34BCA">
              <w:rPr/>
              <w:t xml:space="preserve">, has </w:t>
            </w:r>
            <w:r w:rsidR="00E34BCA">
              <w:rPr/>
              <w:t>provided</w:t>
            </w:r>
            <w:r w:rsidR="00E34BCA">
              <w:rPr/>
              <w:t xml:space="preserve"> more than 40 years of vocational services. </w:t>
            </w:r>
            <w:bookmarkStart w:name="_Int_byWoP6Zg" w:id="325955529"/>
            <w:r w:rsidR="0051723D">
              <w:rPr/>
              <w:t>Employment Services</w:t>
            </w:r>
            <w:r w:rsidR="00E34BCA">
              <w:rPr/>
              <w:t xml:space="preserve"> provides employment services in </w:t>
            </w:r>
            <w:r w:rsidR="00DD7617">
              <w:rPr/>
              <w:t>over 60</w:t>
            </w:r>
            <w:r w:rsidR="00E34BCA">
              <w:rPr/>
              <w:t xml:space="preserve"> Indiana Counties, and consistently provides person centered services in job placement and job supports.</w:t>
            </w:r>
            <w:bookmarkEnd w:id="325955529"/>
            <w:r w:rsidR="00E34BCA">
              <w:rPr/>
              <w:t xml:space="preserve"> </w:t>
            </w:r>
            <w:r w:rsidR="0051723D">
              <w:rPr/>
              <w:t>DSI</w:t>
            </w:r>
            <w:r w:rsidR="00E34BCA">
              <w:rPr/>
              <w:t xml:space="preserve"> employs </w:t>
            </w:r>
            <w:r w:rsidR="001F6CAB">
              <w:rPr/>
              <w:t>four</w:t>
            </w:r>
            <w:r w:rsidR="00E34BCA">
              <w:rPr/>
              <w:t xml:space="preserve"> certified Benefits Information Network liaisons, </w:t>
            </w:r>
            <w:r w:rsidR="6E57BAE7">
              <w:rPr/>
              <w:t xml:space="preserve">thirteen </w:t>
            </w:r>
            <w:r w:rsidR="00E34BCA">
              <w:rPr/>
              <w:t xml:space="preserve">Employment Specialists, and </w:t>
            </w:r>
            <w:r w:rsidR="2CFCA019">
              <w:rPr/>
              <w:t>eleven</w:t>
            </w:r>
            <w:r w:rsidR="00E34BCA">
              <w:rPr/>
              <w:t xml:space="preserve"> </w:t>
            </w:r>
            <w:r w:rsidR="5EE77CFE">
              <w:rPr/>
              <w:t>career coache</w:t>
            </w:r>
            <w:r w:rsidR="00E34BCA">
              <w:rPr/>
              <w:t xml:space="preserve">s. </w:t>
            </w:r>
          </w:p>
          <w:p w:rsidR="009A184D" w:rsidP="009D0EC0" w:rsidRDefault="009A184D" w14:paraId="0C665D65" w14:textId="77777777">
            <w:pPr>
              <w:tabs>
                <w:tab w:val="left" w:pos="2011"/>
              </w:tabs>
              <w:spacing w:after="0" w:line="240" w:lineRule="auto"/>
            </w:pPr>
          </w:p>
          <w:p w:rsidR="009A184D" w:rsidP="171856F9" w:rsidRDefault="0051723D" w14:paraId="4A494BC8" w14:textId="7BC03808">
            <w:pPr>
              <w:tabs>
                <w:tab w:val="left" w:pos="2011"/>
              </w:tabs>
              <w:spacing w:after="0" w:line="240" w:lineRule="auto"/>
              <w:rPr>
                <w:color w:val="auto"/>
              </w:rPr>
            </w:pPr>
            <w:r w:rsidRPr="171856F9" w:rsidR="0051723D">
              <w:rPr>
                <w:color w:val="auto"/>
              </w:rPr>
              <w:t>DSI</w:t>
            </w:r>
            <w:r w:rsidRPr="171856F9" w:rsidR="00E34BCA">
              <w:rPr>
                <w:color w:val="auto"/>
              </w:rPr>
              <w:t xml:space="preserve"> partners as a resource for many state and local entities. </w:t>
            </w:r>
            <w:r w:rsidRPr="171856F9" w:rsidR="0051723D">
              <w:rPr>
                <w:color w:val="auto"/>
              </w:rPr>
              <w:t>DSI</w:t>
            </w:r>
            <w:r w:rsidRPr="171856F9" w:rsidR="00E34BCA">
              <w:rPr>
                <w:color w:val="auto"/>
              </w:rPr>
              <w:t xml:space="preserve"> maintains partnerships with public and private entities including, but not limited to: Indiana Association of Rehabilitation (INARF), Strategic Indiana Provider Network (SIPN), Indiana Association of People Supporting Employment First (IN-APSE), Indiana Business Leadership Network, United Way of Howard and Tipton Counties, Chamber of Commerce members through Cass, Howard, Miami, Tipton, Wabash,</w:t>
            </w:r>
            <w:r w:rsidRPr="171856F9" w:rsidR="00E34BCA">
              <w:rPr>
                <w:color w:val="auto"/>
              </w:rPr>
              <w:t xml:space="preserve"> </w:t>
            </w:r>
            <w:r w:rsidRPr="171856F9" w:rsidR="00E34BCA">
              <w:rPr>
                <w:color w:val="auto"/>
              </w:rPr>
              <w:t xml:space="preserve">and Wells Counties, as well as State of Indiana Chamber member. All </w:t>
            </w:r>
            <w:r w:rsidRPr="171856F9" w:rsidR="0051723D">
              <w:rPr>
                <w:color w:val="auto"/>
              </w:rPr>
              <w:t>DSI</w:t>
            </w:r>
            <w:r w:rsidRPr="171856F9" w:rsidR="00E34BCA">
              <w:rPr>
                <w:color w:val="auto"/>
              </w:rPr>
              <w:t xml:space="preserve"> programs are accredited by Commission on Accreditation of Rehabilitation Facilities (CARF). </w:t>
            </w:r>
          </w:p>
          <w:p w:rsidR="009A184D" w:rsidP="009D0EC0" w:rsidRDefault="009A184D" w14:paraId="39942902" w14:textId="77777777">
            <w:pPr>
              <w:tabs>
                <w:tab w:val="left" w:pos="2011"/>
              </w:tabs>
              <w:spacing w:after="0" w:line="240" w:lineRule="auto"/>
            </w:pPr>
          </w:p>
          <w:p w:rsidRPr="009A184D" w:rsidR="009A184D" w:rsidP="009D0EC0" w:rsidRDefault="00E34BCA" w14:paraId="10185782" w14:textId="77777777">
            <w:pPr>
              <w:tabs>
                <w:tab w:val="left" w:pos="2011"/>
              </w:tabs>
              <w:spacing w:after="0" w:line="240" w:lineRule="auto"/>
              <w:rPr>
                <w:b w:val="1"/>
                <w:bCs w:val="1"/>
              </w:rPr>
            </w:pPr>
            <w:bookmarkStart w:name="_Int_Nmu0hBAd" w:id="141203819"/>
            <w:r w:rsidRPr="5900677A" w:rsidR="00E34BCA">
              <w:rPr>
                <w:b w:val="1"/>
                <w:bCs w:val="1"/>
              </w:rPr>
              <w:t>How would you organize this project in order to be able to manage the workload?</w:t>
            </w:r>
            <w:bookmarkEnd w:id="141203819"/>
            <w:r w:rsidRPr="5900677A" w:rsidR="00E34BCA">
              <w:rPr>
                <w:b w:val="1"/>
                <w:bCs w:val="1"/>
              </w:rPr>
              <w:t xml:space="preserve"> </w:t>
            </w:r>
          </w:p>
          <w:p w:rsidR="009A184D" w:rsidP="136CA197" w:rsidRDefault="00E34BCA" w14:paraId="41824A5F" w14:textId="4DBF3CDC">
            <w:pPr>
              <w:pStyle w:val="Normal"/>
              <w:spacing w:before="0" w:beforeAutospacing="off" w:after="160" w:afterAutospacing="off" w:line="257" w:lineRule="auto"/>
            </w:pPr>
            <w:r w:rsidRPr="171856F9" w:rsidR="00E34BCA">
              <w:rPr>
                <w:rFonts w:ascii="Symbol" w:hAnsi="Symbol" w:eastAsia="Symbol" w:cs="Symbol"/>
              </w:rPr>
              <w:t>·</w:t>
            </w:r>
            <w:r w:rsidR="00E34BCA">
              <w:rPr/>
              <w:t xml:space="preserve"> The North Central Collaborative (NCC), </w:t>
            </w:r>
            <w:r w:rsidR="00E34BCA">
              <w:rPr/>
              <w:t>established</w:t>
            </w:r>
            <w:r w:rsidR="00E34BCA">
              <w:rPr/>
              <w:t xml:space="preserve"> </w:t>
            </w:r>
            <w:r w:rsidR="001F6CAB">
              <w:rPr/>
              <w:t xml:space="preserve">in </w:t>
            </w:r>
            <w:r w:rsidR="00E34BCA">
              <w:rPr/>
              <w:t xml:space="preserve">2016, provides </w:t>
            </w:r>
            <w:bookmarkStart w:name="_Int_1FSQAxSt" w:id="1787002146"/>
            <w:r w:rsidR="00E34BCA">
              <w:rPr/>
              <w:t>Pre-ETS</w:t>
            </w:r>
            <w:bookmarkEnd w:id="1787002146"/>
            <w:r w:rsidR="00E34BCA">
              <w:rPr/>
              <w:t xml:space="preserve"> services in the following counties: </w:t>
            </w:r>
            <w:r w:rsidRPr="171856F9" w:rsidR="042F8D94">
              <w:rPr>
                <w:rFonts w:ascii="Aptos" w:hAnsi="Aptos" w:eastAsia="Aptos" w:cs="Aptos"/>
                <w:noProof w:val="0"/>
                <w:sz w:val="22"/>
                <w:szCs w:val="22"/>
                <w:lang w:val="en-US"/>
              </w:rPr>
              <w:t xml:space="preserve">Bartholomew, Cass, Daviess, Delaware, Grant, Greene, Henry, Howard, Jackson, Madison, Martin, Miami, Tippecanoe, and Wabash. </w:t>
            </w:r>
            <w:r w:rsidR="0051723D">
              <w:rPr/>
              <w:t>DSI</w:t>
            </w:r>
            <w:r w:rsidR="00E34BCA">
              <w:rPr/>
              <w:t xml:space="preserve"> will continue to </w:t>
            </w:r>
            <w:r w:rsidR="00E34BCA">
              <w:rPr/>
              <w:t>operate</w:t>
            </w:r>
            <w:r w:rsidR="00E34BCA">
              <w:rPr/>
              <w:t xml:space="preserve"> as the fiscal agent for the North Central Collaborative with the following agencies </w:t>
            </w:r>
            <w:r w:rsidR="00E34BCA">
              <w:rPr/>
              <w:t>operating</w:t>
            </w:r>
            <w:r w:rsidR="00E34BCA">
              <w:rPr/>
              <w:t xml:space="preserve"> as sub-contractors to provide </w:t>
            </w:r>
            <w:bookmarkStart w:name="_Int_lVNpSQbW" w:id="852266059"/>
            <w:r w:rsidR="00E34BCA">
              <w:rPr/>
              <w:t>Pre-ETS</w:t>
            </w:r>
            <w:bookmarkEnd w:id="852266059"/>
            <w:r w:rsidR="00E34BCA">
              <w:rPr/>
              <w:t xml:space="preserve"> services: Carey Services, </w:t>
            </w:r>
            <w:r w:rsidR="00005BAD">
              <w:rPr/>
              <w:t>Wabash Center</w:t>
            </w:r>
            <w:r w:rsidR="00E34BCA">
              <w:rPr/>
              <w:t xml:space="preserve">, Arc of Wabash County, </w:t>
            </w:r>
            <w:r w:rsidR="3363367D">
              <w:rPr/>
              <w:t xml:space="preserve">and </w:t>
            </w:r>
            <w:r w:rsidR="00E34BCA">
              <w:rPr/>
              <w:t>Hillcroft</w:t>
            </w:r>
            <w:r w:rsidR="00E34BCA">
              <w:rPr/>
              <w:t xml:space="preserve"> Services</w:t>
            </w:r>
            <w:r w:rsidR="00E34BCA">
              <w:rPr/>
              <w:t>. The partner agencies will</w:t>
            </w:r>
            <w:r w:rsidR="00E34BCA">
              <w:rPr/>
              <w:t xml:space="preserve"> </w:t>
            </w:r>
            <w:r w:rsidR="00E34BCA">
              <w:rPr/>
              <w:t>provid</w:t>
            </w:r>
            <w:r w:rsidR="00E34BCA">
              <w:rPr/>
              <w:t>e</w:t>
            </w:r>
            <w:r w:rsidR="00E34BCA">
              <w:rPr/>
              <w:t xml:space="preserve"> services to assigned schools as outlined in</w:t>
            </w:r>
            <w:r w:rsidR="6725DC25">
              <w:rPr/>
              <w:t xml:space="preserve"> the attached document.</w:t>
            </w:r>
            <w:r w:rsidRPr="171856F9" w:rsidR="00E34BCA">
              <w:rPr>
                <w:color w:val="FF0000"/>
              </w:rPr>
              <w:t xml:space="preserve"> </w:t>
            </w:r>
          </w:p>
          <w:p w:rsidR="00556A13" w:rsidP="009D0EC0" w:rsidRDefault="00556A13" w14:paraId="12E8F03A" w14:textId="77777777">
            <w:pPr>
              <w:tabs>
                <w:tab w:val="left" w:pos="2011"/>
              </w:tabs>
              <w:spacing w:after="0" w:line="240" w:lineRule="auto"/>
            </w:pPr>
          </w:p>
          <w:p w:rsidR="009A184D" w:rsidP="009D0EC0" w:rsidRDefault="00342AC7" w14:paraId="50A49509" w14:textId="0A3AC4C4">
            <w:pPr>
              <w:tabs>
                <w:tab w:val="left" w:pos="2011"/>
              </w:tabs>
              <w:spacing w:after="0" w:line="240" w:lineRule="auto"/>
            </w:pPr>
            <w:r w:rsidR="00342AC7">
              <w:rPr/>
              <w:t xml:space="preserve">O </w:t>
            </w:r>
            <w:r w:rsidR="00E34BCA">
              <w:rPr/>
              <w:t xml:space="preserve">The state’s primary contact person for the North Central Collaborative will be Meredith Freeman, </w:t>
            </w:r>
            <w:r w:rsidR="00DD7617">
              <w:rPr/>
              <w:t>Senior Vice</w:t>
            </w:r>
            <w:r w:rsidR="00E34BCA">
              <w:rPr/>
              <w:t xml:space="preserve"> President</w:t>
            </w:r>
            <w:r w:rsidR="00DD7617">
              <w:rPr/>
              <w:t xml:space="preserve"> </w:t>
            </w:r>
            <w:r w:rsidR="00E34BCA">
              <w:rPr/>
              <w:t xml:space="preserve">at </w:t>
            </w:r>
            <w:r w:rsidR="0051723D">
              <w:rPr/>
              <w:t>DSI</w:t>
            </w:r>
            <w:r w:rsidR="00E34BCA">
              <w:rPr/>
              <w:t xml:space="preserve">, with the secondary contact being </w:t>
            </w:r>
            <w:r w:rsidR="00DD7617">
              <w:rPr/>
              <w:t>Chris Lowry</w:t>
            </w:r>
            <w:r w:rsidR="00E34BCA">
              <w:rPr/>
              <w:t>, Director</w:t>
            </w:r>
            <w:r w:rsidR="00DD7617">
              <w:rPr/>
              <w:t xml:space="preserve"> of</w:t>
            </w:r>
            <w:r w:rsidR="00E34BCA">
              <w:rPr/>
              <w:t xml:space="preserve"> Vocational Services</w:t>
            </w:r>
            <w:r w:rsidR="007E3256">
              <w:rPr/>
              <w:t xml:space="preserve"> - North</w:t>
            </w:r>
            <w:r w:rsidR="00E34BCA">
              <w:rPr/>
              <w:t xml:space="preserve"> at </w:t>
            </w:r>
            <w:r w:rsidR="0051723D">
              <w:rPr/>
              <w:t>DSI</w:t>
            </w:r>
            <w:r w:rsidR="00E34BCA">
              <w:rPr/>
              <w:t xml:space="preserve">. Each provider in the collaborative will have a point of contact. Carey Services will be Timothy Kendrick; Arc of Wabash will be </w:t>
            </w:r>
            <w:r w:rsidR="007476E5">
              <w:rPr/>
              <w:t>Mary Ogle</w:t>
            </w:r>
            <w:r w:rsidR="00E34BCA">
              <w:rPr/>
              <w:t xml:space="preserve">; </w:t>
            </w:r>
            <w:r w:rsidR="007476E5">
              <w:rPr/>
              <w:t>Wabash Center will be Ann Martin</w:t>
            </w:r>
            <w:r w:rsidR="00E34BCA">
              <w:rPr/>
              <w:t xml:space="preserve">; </w:t>
            </w:r>
            <w:r w:rsidR="00E34BCA">
              <w:rPr/>
              <w:t xml:space="preserve">and Hillcroft will be </w:t>
            </w:r>
            <w:r w:rsidR="007476E5">
              <w:rPr/>
              <w:t>Leann Rector</w:t>
            </w:r>
            <w:r w:rsidR="00E34BCA">
              <w:rPr/>
              <w:t xml:space="preserve">. </w:t>
            </w:r>
          </w:p>
          <w:p w:rsidR="00556A13" w:rsidP="009D0EC0" w:rsidRDefault="00556A13" w14:paraId="6EDEF043" w14:textId="77777777">
            <w:pPr>
              <w:tabs>
                <w:tab w:val="left" w:pos="2011"/>
              </w:tabs>
              <w:spacing w:after="0" w:line="240" w:lineRule="auto"/>
            </w:pPr>
          </w:p>
          <w:p w:rsidR="009A184D" w:rsidP="009D0EC0" w:rsidRDefault="00E34BCA" w14:paraId="0C6F6088" w14:textId="3E2F03BE">
            <w:pPr>
              <w:tabs>
                <w:tab w:val="left" w:pos="2011"/>
              </w:tabs>
              <w:spacing w:after="0" w:line="240" w:lineRule="auto"/>
            </w:pPr>
            <w:r w:rsidR="00E34BCA">
              <w:rPr/>
              <w:t xml:space="preserve">o The NCC agencies all sign detailed Memorandums of Understanding, outlining </w:t>
            </w:r>
            <w:bookmarkStart w:name="_Int_282PXaAu" w:id="1197563471"/>
            <w:r w:rsidR="00E34BCA">
              <w:rPr/>
              <w:t>Pre-ETS</w:t>
            </w:r>
            <w:bookmarkEnd w:id="1197563471"/>
            <w:r w:rsidR="00E34BCA">
              <w:rPr/>
              <w:t xml:space="preserve"> funding information and expectations of service providers. The MOU also addresses the need for partner agencies to </w:t>
            </w:r>
            <w:r w:rsidR="00E34BCA">
              <w:rPr/>
              <w:t>maintain</w:t>
            </w:r>
            <w:r w:rsidR="00E34BCA">
              <w:rPr/>
              <w:t xml:space="preserve"> </w:t>
            </w:r>
            <w:r w:rsidR="00E34BCA">
              <w:rPr/>
              <w:t>appropriate staffing</w:t>
            </w:r>
            <w:r w:rsidR="00E34BCA">
              <w:rPr/>
              <w:t xml:space="preserve"> levels necessary to </w:t>
            </w:r>
            <w:r w:rsidR="00E34BCA">
              <w:rPr/>
              <w:t>provide</w:t>
            </w:r>
            <w:r w:rsidR="00E34BCA">
              <w:rPr/>
              <w:t xml:space="preserve"> quality </w:t>
            </w:r>
            <w:bookmarkStart w:name="_Int_YQtLjOrS" w:id="2049611532"/>
            <w:r w:rsidR="00E34BCA">
              <w:rPr/>
              <w:t>Pre-ETS</w:t>
            </w:r>
            <w:bookmarkEnd w:id="2049611532"/>
            <w:r w:rsidR="00E34BCA">
              <w:rPr/>
              <w:t xml:space="preserve"> services</w:t>
            </w:r>
            <w:r w:rsidR="4BEBEA56">
              <w:rPr/>
              <w:t>.  See attachment</w:t>
            </w:r>
            <w:r w:rsidRPr="171856F9" w:rsidR="00E34BCA">
              <w:rPr>
                <w:color w:val="FF0000"/>
              </w:rPr>
              <w:t xml:space="preserve"> </w:t>
            </w:r>
            <w:r w:rsidRPr="171856F9" w:rsidR="00E34BCA">
              <w:rPr>
                <w:color w:val="auto"/>
              </w:rPr>
              <w:t xml:space="preserve">for a copy of the MOU. </w:t>
            </w:r>
          </w:p>
          <w:p w:rsidR="009A184D" w:rsidP="009D0EC0" w:rsidRDefault="00E34BCA" w14:paraId="7E65FDC9" w14:textId="4F44659E">
            <w:pPr>
              <w:tabs>
                <w:tab w:val="left" w:pos="2011"/>
              </w:tabs>
              <w:spacing w:after="0" w:line="240" w:lineRule="auto"/>
            </w:pPr>
            <w:r>
              <w:rPr>
                <w:rFonts w:ascii="Symbol" w:hAnsi="Symbol" w:eastAsia="Symbol" w:cs="Symbol"/>
              </w:rPr>
              <w:t>§</w:t>
            </w:r>
            <w:r>
              <w:t xml:space="preserve"> </w:t>
            </w:r>
            <w:r w:rsidR="0051723D">
              <w:t>DSI</w:t>
            </w:r>
            <w:r>
              <w:t xml:space="preserve">, along with agencies in the North Central Collaborative have increased staffing to manage the workload. </w:t>
            </w:r>
          </w:p>
          <w:p w:rsidR="009A184D" w:rsidP="009D0EC0" w:rsidRDefault="00E34BCA" w14:paraId="2BA3D690" w14:textId="657381BB">
            <w:pPr>
              <w:tabs>
                <w:tab w:val="left" w:pos="2011"/>
              </w:tabs>
              <w:spacing w:after="0" w:line="240" w:lineRule="auto"/>
            </w:pPr>
            <w:r w:rsidRPr="5900677A" w:rsidR="00E34BCA">
              <w:rPr>
                <w:rFonts w:ascii="Symbol" w:hAnsi="Symbol" w:eastAsia="Symbol" w:cs="Symbol"/>
              </w:rPr>
              <w:t>§</w:t>
            </w:r>
            <w:r w:rsidR="00E34BCA">
              <w:rPr/>
              <w:t xml:space="preserve"> As listed in the MOU, if an agency within the North Central Collaborative is not able to </w:t>
            </w:r>
            <w:r w:rsidR="00E34BCA">
              <w:rPr/>
              <w:t>provide</w:t>
            </w:r>
            <w:r w:rsidR="00E34BCA">
              <w:rPr/>
              <w:t xml:space="preserve"> services to an assigned school, </w:t>
            </w:r>
            <w:r w:rsidR="0051723D">
              <w:rPr/>
              <w:t>DSI</w:t>
            </w:r>
            <w:r w:rsidR="00E34BCA">
              <w:rPr/>
              <w:t xml:space="preserve"> will hire staff to </w:t>
            </w:r>
            <w:r w:rsidR="00E34BCA">
              <w:rPr/>
              <w:t>provide</w:t>
            </w:r>
            <w:r w:rsidR="00E34BCA">
              <w:rPr/>
              <w:t xml:space="preserve"> needed </w:t>
            </w:r>
            <w:bookmarkStart w:name="_Int_eCarIWkl" w:id="1857406931"/>
            <w:r w:rsidR="00E34BCA">
              <w:rPr/>
              <w:t>Pre-ETS</w:t>
            </w:r>
            <w:bookmarkEnd w:id="1857406931"/>
            <w:r w:rsidR="00E34BCA">
              <w:rPr/>
              <w:t xml:space="preserve"> services. </w:t>
            </w:r>
          </w:p>
          <w:p w:rsidR="009A184D" w:rsidP="009D0EC0" w:rsidRDefault="009A184D" w14:paraId="70FD7A37" w14:textId="77777777">
            <w:pPr>
              <w:tabs>
                <w:tab w:val="left" w:pos="2011"/>
              </w:tabs>
              <w:spacing w:after="0" w:line="240" w:lineRule="auto"/>
            </w:pPr>
          </w:p>
          <w:p w:rsidR="009A184D" w:rsidP="009D0EC0" w:rsidRDefault="00E34BCA" w14:paraId="762DAE3D" w14:textId="77777777">
            <w:pPr>
              <w:tabs>
                <w:tab w:val="left" w:pos="2011"/>
              </w:tabs>
              <w:spacing w:after="0" w:line="240" w:lineRule="auto"/>
            </w:pPr>
            <w:r w:rsidRPr="5900677A" w:rsidR="00E34BCA">
              <w:rPr>
                <w:rFonts w:ascii="Symbol" w:hAnsi="Symbol" w:eastAsia="Symbol" w:cs="Symbol"/>
              </w:rPr>
              <w:t>·</w:t>
            </w:r>
            <w:r w:rsidR="00E34BCA">
              <w:rPr/>
              <w:t xml:space="preserve"> All collaborating partners attend quarterly NCC meetings to discuss all aspects of </w:t>
            </w:r>
            <w:bookmarkStart w:name="_Int_E0KJiLR5" w:id="1903868227"/>
            <w:r w:rsidR="00E34BCA">
              <w:rPr/>
              <w:t>Pre-ETS</w:t>
            </w:r>
            <w:bookmarkEnd w:id="1903868227"/>
            <w:r w:rsidR="00E34BCA">
              <w:rPr/>
              <w:t xml:space="preserve">, and to work together to address concerns. All collaborating partners </w:t>
            </w:r>
            <w:r w:rsidR="00E34BCA">
              <w:rPr/>
              <w:t>participate</w:t>
            </w:r>
            <w:r w:rsidR="00E34BCA">
              <w:rPr/>
              <w:t xml:space="preserve"> in student intake meetings within the provider’s assigned schools. The intake meeting involves completing all </w:t>
            </w:r>
            <w:r w:rsidR="00E34BCA">
              <w:rPr/>
              <w:t>initial</w:t>
            </w:r>
            <w:r w:rsidR="00E34BCA">
              <w:rPr/>
              <w:t xml:space="preserve"> documentation. The intake documents along with the student’s IEP or 504, and the intake rubric will be uploaded into the </w:t>
            </w:r>
            <w:bookmarkStart w:name="_Int_azvsX8aU" w:id="2062420937"/>
            <w:r w:rsidR="00E34BCA">
              <w:rPr/>
              <w:t>Pre-ETS</w:t>
            </w:r>
            <w:bookmarkEnd w:id="2062420937"/>
            <w:r w:rsidR="00E34BCA">
              <w:rPr/>
              <w:t xml:space="preserve"> portal prior to </w:t>
            </w:r>
            <w:r w:rsidR="00E34BCA">
              <w:rPr/>
              <w:t>providing</w:t>
            </w:r>
            <w:r w:rsidR="00E34BCA">
              <w:rPr/>
              <w:t xml:space="preserve"> services.</w:t>
            </w:r>
          </w:p>
          <w:p w:rsidRPr="0051723D" w:rsidR="009A184D" w:rsidP="009D0EC0" w:rsidRDefault="00E34BCA" w14:paraId="059EC93F" w14:textId="4B99F900">
            <w:pPr>
              <w:tabs>
                <w:tab w:val="left" w:pos="2011"/>
              </w:tabs>
              <w:spacing w:after="0" w:line="240" w:lineRule="auto"/>
              <w:rPr>
                <w:color w:val="FF0000"/>
              </w:rPr>
            </w:pPr>
            <w:r w:rsidRPr="171856F9" w:rsidR="00E34BCA">
              <w:rPr>
                <w:rFonts w:ascii="Symbol" w:hAnsi="Symbol" w:eastAsia="Symbol" w:cs="Symbol"/>
              </w:rPr>
              <w:t>·</w:t>
            </w:r>
            <w:r w:rsidR="00E34BCA">
              <w:rPr/>
              <w:t xml:space="preserve"> </w:t>
            </w:r>
            <w:r w:rsidR="0051723D">
              <w:rPr/>
              <w:t>DSI</w:t>
            </w:r>
            <w:r w:rsidR="00E34BCA">
              <w:rPr/>
              <w:t xml:space="preserve"> actively hires School Transition Service Providers to staff the </w:t>
            </w:r>
            <w:bookmarkStart w:name="_Int_7Uzpvu1N" w:id="1932810761"/>
            <w:r w:rsidR="00E34BCA">
              <w:rPr/>
              <w:t>Pre-ETS</w:t>
            </w:r>
            <w:bookmarkEnd w:id="1932810761"/>
            <w:r w:rsidR="00E34BCA">
              <w:rPr/>
              <w:t xml:space="preserve"> program. </w:t>
            </w:r>
            <w:r w:rsidRPr="171856F9" w:rsidR="0051723D">
              <w:rPr>
                <w:color w:val="auto"/>
              </w:rPr>
              <w:t>DSI</w:t>
            </w:r>
            <w:r w:rsidRPr="171856F9" w:rsidR="00E34BCA">
              <w:rPr>
                <w:color w:val="auto"/>
              </w:rPr>
              <w:t xml:space="preserve"> currently has f</w:t>
            </w:r>
            <w:r w:rsidRPr="171856F9" w:rsidR="539A89D9">
              <w:rPr>
                <w:color w:val="auto"/>
              </w:rPr>
              <w:t>our</w:t>
            </w:r>
            <w:r w:rsidRPr="171856F9" w:rsidR="00E34BCA">
              <w:rPr>
                <w:color w:val="auto"/>
              </w:rPr>
              <w:t xml:space="preserve"> School Transition Service Providers who work exclusively in the </w:t>
            </w:r>
            <w:bookmarkStart w:name="_Int_JzxaEwhM" w:id="527784584"/>
            <w:r w:rsidRPr="171856F9" w:rsidR="00E34BCA">
              <w:rPr>
                <w:color w:val="auto"/>
              </w:rPr>
              <w:t>Pre-ETS</w:t>
            </w:r>
            <w:bookmarkEnd w:id="527784584"/>
            <w:r w:rsidRPr="171856F9" w:rsidR="00E34BCA">
              <w:rPr>
                <w:color w:val="auto"/>
              </w:rPr>
              <w:t xml:space="preserve"> program. In addition, </w:t>
            </w:r>
            <w:r w:rsidRPr="171856F9" w:rsidR="602DD88A">
              <w:rPr>
                <w:color w:val="auto"/>
              </w:rPr>
              <w:t>five</w:t>
            </w:r>
            <w:r w:rsidRPr="171856F9" w:rsidR="00E34BCA">
              <w:rPr>
                <w:color w:val="auto"/>
              </w:rPr>
              <w:t xml:space="preserve"> of </w:t>
            </w:r>
            <w:r>
              <w:br/>
            </w:r>
            <w:r w:rsidRPr="171856F9" w:rsidR="0051723D">
              <w:rPr>
                <w:color w:val="auto"/>
              </w:rPr>
              <w:t xml:space="preserve">DSI’s </w:t>
            </w:r>
            <w:r w:rsidRPr="171856F9" w:rsidR="00E34BCA">
              <w:rPr>
                <w:color w:val="auto"/>
              </w:rPr>
              <w:t>certified Employment Speciali</w:t>
            </w:r>
            <w:r w:rsidRPr="171856F9" w:rsidR="00E34BCA">
              <w:rPr>
                <w:color w:val="auto"/>
              </w:rPr>
              <w:t xml:space="preserve">sts </w:t>
            </w:r>
            <w:r w:rsidRPr="171856F9" w:rsidR="00E34BCA">
              <w:rPr>
                <w:color w:val="auto"/>
              </w:rPr>
              <w:t>main</w:t>
            </w:r>
            <w:r w:rsidRPr="171856F9" w:rsidR="00E34BCA">
              <w:rPr>
                <w:color w:val="auto"/>
              </w:rPr>
              <w:t>tain</w:t>
            </w:r>
            <w:r w:rsidRPr="171856F9" w:rsidR="00E34BCA">
              <w:rPr>
                <w:color w:val="auto"/>
              </w:rPr>
              <w:t xml:space="preserve"> caseloads</w:t>
            </w:r>
            <w:r w:rsidRPr="171856F9" w:rsidR="00E34BCA">
              <w:rPr>
                <w:color w:val="auto"/>
              </w:rPr>
              <w:t xml:space="preserve"> of </w:t>
            </w:r>
            <w:bookmarkStart w:name="_Int_vQIQ7yJL" w:id="1437169825"/>
            <w:r w:rsidRPr="171856F9" w:rsidR="00E34BCA">
              <w:rPr>
                <w:color w:val="auto"/>
              </w:rPr>
              <w:t>Pre</w:t>
            </w:r>
            <w:r w:rsidRPr="171856F9" w:rsidR="00E34BCA">
              <w:rPr>
                <w:color w:val="auto"/>
              </w:rPr>
              <w:t>-ETS</w:t>
            </w:r>
            <w:bookmarkEnd w:id="1437169825"/>
            <w:r w:rsidRPr="171856F9" w:rsidR="00E34BCA">
              <w:rPr>
                <w:color w:val="auto"/>
              </w:rPr>
              <w:t xml:space="preserve"> students.</w:t>
            </w:r>
            <w:r w:rsidRPr="171856F9" w:rsidR="00E34BCA">
              <w:rPr>
                <w:color w:val="FF0000"/>
              </w:rPr>
              <w:t xml:space="preserve"> </w:t>
            </w:r>
          </w:p>
          <w:p w:rsidR="009A184D" w:rsidP="009D0EC0" w:rsidRDefault="00E34BCA" w14:paraId="3585585F" w14:textId="0D54A82E">
            <w:pPr>
              <w:tabs>
                <w:tab w:val="left" w:pos="2011"/>
              </w:tabs>
              <w:spacing w:after="0" w:line="240" w:lineRule="auto"/>
            </w:pPr>
            <w:r>
              <w:rPr>
                <w:rFonts w:ascii="Symbol" w:hAnsi="Symbol" w:eastAsia="Symbol" w:cs="Symbol"/>
              </w:rPr>
              <w:t>·</w:t>
            </w:r>
            <w:r>
              <w:t xml:space="preserve"> </w:t>
            </w:r>
            <w:r w:rsidR="0051723D">
              <w:t>DSI’s</w:t>
            </w:r>
            <w:r>
              <w:t xml:space="preserve"> Director of Vocational and Transition Services works directly with the North Central Collaborative agencies to ensure communication and service delivery. This position also supervises the </w:t>
            </w:r>
            <w:r w:rsidR="0051723D">
              <w:t>Employment Services</w:t>
            </w:r>
            <w:r>
              <w:t xml:space="preserve"> Department at </w:t>
            </w:r>
            <w:r w:rsidR="0051723D">
              <w:t>DSI</w:t>
            </w:r>
            <w:r>
              <w:t xml:space="preserve">, and has extensive knowledge in transition services, employment services, and Medicaid waiver services. </w:t>
            </w:r>
          </w:p>
          <w:p w:rsidR="009A184D" w:rsidP="009D0EC0" w:rsidRDefault="009A184D" w14:paraId="165B8157" w14:textId="77777777">
            <w:pPr>
              <w:tabs>
                <w:tab w:val="left" w:pos="2011"/>
              </w:tabs>
              <w:spacing w:after="0" w:line="240" w:lineRule="auto"/>
            </w:pPr>
          </w:p>
          <w:p w:rsidRPr="009A184D" w:rsidR="009A184D" w:rsidP="009D0EC0" w:rsidRDefault="00E34BCA" w14:paraId="20D7A5F1" w14:textId="569B553D">
            <w:pPr>
              <w:tabs>
                <w:tab w:val="left" w:pos="2011"/>
              </w:tabs>
              <w:spacing w:after="0" w:line="240" w:lineRule="auto"/>
              <w:rPr>
                <w:b/>
                <w:bCs/>
              </w:rPr>
            </w:pPr>
            <w:r w:rsidRPr="009A184D">
              <w:rPr>
                <w:b/>
                <w:bCs/>
              </w:rPr>
              <w:t xml:space="preserve">Provide a </w:t>
            </w:r>
            <w:r w:rsidRPr="009A184D" w:rsidR="00342AC7">
              <w:rPr>
                <w:b/>
                <w:bCs/>
              </w:rPr>
              <w:t>high-level</w:t>
            </w:r>
            <w:r w:rsidRPr="009A184D">
              <w:rPr>
                <w:b/>
                <w:bCs/>
              </w:rPr>
              <w:t xml:space="preserve"> project plan, based on the information provided in this RF</w:t>
            </w:r>
            <w:r w:rsidRPr="009A184D" w:rsidR="009A184D">
              <w:rPr>
                <w:b/>
                <w:bCs/>
              </w:rPr>
              <w:t>S</w:t>
            </w:r>
            <w:r w:rsidRPr="009A184D">
              <w:rPr>
                <w:b/>
                <w:bCs/>
              </w:rPr>
              <w:t xml:space="preserve"> </w:t>
            </w:r>
          </w:p>
          <w:p w:rsidR="009A184D" w:rsidP="009D0EC0" w:rsidRDefault="009A184D" w14:paraId="5510CB48" w14:textId="77777777">
            <w:pPr>
              <w:tabs>
                <w:tab w:val="left" w:pos="2011"/>
              </w:tabs>
              <w:spacing w:after="0" w:line="240" w:lineRule="auto"/>
            </w:pPr>
          </w:p>
          <w:p w:rsidR="009A184D" w:rsidP="009D0EC0" w:rsidRDefault="00E34BCA" w14:paraId="53E2853C" w14:textId="54B43855">
            <w:pPr>
              <w:tabs>
                <w:tab w:val="left" w:pos="2011"/>
              </w:tabs>
              <w:spacing w:after="0" w:line="240" w:lineRule="auto"/>
            </w:pPr>
            <w:r w:rsidRPr="5900677A" w:rsidR="00E34BCA">
              <w:rPr>
                <w:rFonts w:ascii="Symbol" w:hAnsi="Symbol" w:eastAsia="Symbol" w:cs="Symbol"/>
              </w:rPr>
              <w:t>·</w:t>
            </w:r>
            <w:r w:rsidR="00E34BCA">
              <w:rPr/>
              <w:t xml:space="preserve"> </w:t>
            </w:r>
            <w:r w:rsidR="0051723D">
              <w:rPr/>
              <w:t>DSI</w:t>
            </w:r>
            <w:r w:rsidR="00E34BCA">
              <w:rPr/>
              <w:t xml:space="preserve"> and the North Central Collaborative have a history of successfully implementing, growing, and developing Pre-Employment Transition Services. Since starting </w:t>
            </w:r>
            <w:bookmarkStart w:name="_Int_Bg8oS5ct" w:id="621181831"/>
            <w:r w:rsidR="00E34BCA">
              <w:rPr/>
              <w:t>Pre-ETS</w:t>
            </w:r>
            <w:bookmarkEnd w:id="621181831"/>
            <w:r w:rsidR="00E34BCA">
              <w:rPr/>
              <w:t xml:space="preserve"> services in 2016, the North Central Collaborative has served </w:t>
            </w:r>
            <w:r w:rsidRPr="5900677A" w:rsidR="00416D8F">
              <w:rPr>
                <w:color w:val="auto"/>
              </w:rPr>
              <w:t>over 5,000</w:t>
            </w:r>
            <w:r w:rsidRPr="5900677A" w:rsidR="00E34BCA">
              <w:rPr>
                <w:color w:val="FF0000"/>
              </w:rPr>
              <w:t xml:space="preserve"> </w:t>
            </w:r>
            <w:r w:rsidR="00E34BCA">
              <w:rPr/>
              <w:t xml:space="preserve">eligible students. The NCC continues to grow and expand to </w:t>
            </w:r>
            <w:r w:rsidR="00E34BCA">
              <w:rPr/>
              <w:t>provide</w:t>
            </w:r>
            <w:r w:rsidR="00E34BCA">
              <w:rPr/>
              <w:t xml:space="preserve"> services to eligible students. Information provided throughout this RFI </w:t>
            </w:r>
            <w:r w:rsidR="00342AC7">
              <w:rPr/>
              <w:t>demonstrates</w:t>
            </w:r>
            <w:r w:rsidR="00E34BCA">
              <w:rPr/>
              <w:t xml:space="preserve"> </w:t>
            </w:r>
            <w:bookmarkStart w:name="_Int_DHbTc5Mu" w:id="1916245782"/>
            <w:r w:rsidR="00E34BCA">
              <w:rPr/>
              <w:t>a high level</w:t>
            </w:r>
            <w:bookmarkEnd w:id="1916245782"/>
            <w:r w:rsidR="00E34BCA">
              <w:rPr/>
              <w:t xml:space="preserve"> and detailed project plan. </w:t>
            </w:r>
          </w:p>
          <w:p w:rsidR="009A184D" w:rsidP="009D0EC0" w:rsidRDefault="00E34BCA" w14:paraId="073A2229" w14:textId="7E22884E">
            <w:pPr>
              <w:tabs>
                <w:tab w:val="left" w:pos="2011"/>
              </w:tabs>
              <w:spacing w:after="0" w:line="240" w:lineRule="auto"/>
            </w:pPr>
            <w:r w:rsidRPr="5900677A" w:rsidR="00E34BCA">
              <w:rPr>
                <w:rFonts w:ascii="Symbol" w:hAnsi="Symbol" w:eastAsia="Symbol" w:cs="Symbol"/>
              </w:rPr>
              <w:t>·</w:t>
            </w:r>
            <w:r w:rsidR="00E34BCA">
              <w:rPr/>
              <w:t xml:space="preserve"> </w:t>
            </w:r>
            <w:r w:rsidR="0051723D">
              <w:rPr/>
              <w:t>DSI</w:t>
            </w:r>
            <w:r w:rsidR="00E34BCA">
              <w:rPr/>
              <w:t xml:space="preserve"> is committed to hiring and developing staff for the </w:t>
            </w:r>
            <w:bookmarkStart w:name="_Int_MVIIiXxh" w:id="197254737"/>
            <w:r w:rsidR="00E34BCA">
              <w:rPr/>
              <w:t>Pre-ETS</w:t>
            </w:r>
            <w:bookmarkEnd w:id="197254737"/>
            <w:r w:rsidR="00E34BCA">
              <w:rPr/>
              <w:t xml:space="preserve"> program. </w:t>
            </w:r>
            <w:r w:rsidR="0051723D">
              <w:rPr/>
              <w:t>DSI</w:t>
            </w:r>
            <w:r w:rsidR="00E34BCA">
              <w:rPr/>
              <w:t xml:space="preserve"> management will meet quarterly with all NCC agencies to review staffing and best practices. Adequate staffing is addressed in the collaborative agencies signed MOUs. If an agency within the NCC is not able to </w:t>
            </w:r>
            <w:r w:rsidR="00E34BCA">
              <w:rPr/>
              <w:t>provide</w:t>
            </w:r>
            <w:r w:rsidR="00E34BCA">
              <w:rPr/>
              <w:t xml:space="preserve"> staff for a school, </w:t>
            </w:r>
            <w:r w:rsidR="0051723D">
              <w:rPr/>
              <w:t>DSI</w:t>
            </w:r>
            <w:r w:rsidR="00E34BCA">
              <w:rPr/>
              <w:t xml:space="preserve"> will </w:t>
            </w:r>
            <w:bookmarkStart w:name="_Int_7K1LB1kd" w:id="103086830"/>
            <w:r w:rsidR="00E34BCA">
              <w:rPr/>
              <w:t>hire and</w:t>
            </w:r>
            <w:bookmarkEnd w:id="103086830"/>
            <w:r w:rsidR="00E34BCA">
              <w:rPr/>
              <w:t xml:space="preserve"> </w:t>
            </w:r>
            <w:bookmarkStart w:name="_Int_6yQsJ1S7" w:id="1481846795"/>
            <w:r w:rsidR="00E34BCA">
              <w:rPr/>
              <w:t>staff</w:t>
            </w:r>
            <w:bookmarkEnd w:id="1481846795"/>
            <w:r w:rsidR="00E34BCA">
              <w:rPr/>
              <w:t xml:space="preserve"> that school. </w:t>
            </w:r>
          </w:p>
          <w:p w:rsidR="009A184D" w:rsidP="009D0EC0" w:rsidRDefault="00E34BCA" w14:paraId="28E1EA84" w14:textId="75404E19">
            <w:pPr>
              <w:tabs>
                <w:tab w:val="left" w:pos="2011"/>
              </w:tabs>
              <w:spacing w:after="0" w:line="240" w:lineRule="auto"/>
            </w:pPr>
            <w:r w:rsidRPr="171856F9" w:rsidR="00E34BCA">
              <w:rPr>
                <w:rFonts w:ascii="Symbol" w:hAnsi="Symbol" w:eastAsia="Symbol" w:cs="Symbol"/>
              </w:rPr>
              <w:t>·</w:t>
            </w:r>
            <w:r w:rsidR="00E34BCA">
              <w:rPr/>
              <w:t xml:space="preserve"> The North Central Collaborative plans to reach a total of </w:t>
            </w:r>
            <w:r w:rsidR="53F9F4E8">
              <w:rPr/>
              <w:t>1000</w:t>
            </w:r>
            <w:r w:rsidR="00E34BCA">
              <w:rPr/>
              <w:t xml:space="preserve"> students in year 1 of this contract and </w:t>
            </w:r>
            <w:r w:rsidR="28122BC3">
              <w:rPr/>
              <w:t>1500</w:t>
            </w:r>
            <w:r w:rsidR="00E34BCA">
              <w:rPr/>
              <w:t xml:space="preserve"> total students in year 2 of this contract. This growth rate is based on the number of students currently with IEPs and/or 504 plans within our service area. As the fiscal agent, </w:t>
            </w:r>
            <w:r w:rsidR="0051723D">
              <w:rPr/>
              <w:t>DSI’s</w:t>
            </w:r>
            <w:r w:rsidR="00E34BCA">
              <w:rPr/>
              <w:t xml:space="preserve"> Business Office monitors contract </w:t>
            </w:r>
            <w:bookmarkStart w:name="_Int_mWqRnPtG" w:id="261418682"/>
            <w:r w:rsidR="00E34BCA">
              <w:rPr/>
              <w:t>spend</w:t>
            </w:r>
            <w:bookmarkEnd w:id="261418682"/>
            <w:r w:rsidR="00E34BCA">
              <w:rPr/>
              <w:t xml:space="preserve"> and handles all billing for </w:t>
            </w:r>
            <w:bookmarkStart w:name="_Int_D0ZHr4F6" w:id="55646206"/>
            <w:r w:rsidR="00E34BCA">
              <w:rPr/>
              <w:t>Pre-ETS</w:t>
            </w:r>
            <w:bookmarkEnd w:id="55646206"/>
            <w:r w:rsidR="00E34BCA">
              <w:rPr/>
              <w:t>. This information is shared wit</w:t>
            </w:r>
            <w:r w:rsidR="51CE4E98">
              <w:rPr/>
              <w:t xml:space="preserve">h the Senior Vice President and Director of Vocational Services. </w:t>
            </w:r>
            <w:r w:rsidR="0051723D">
              <w:rPr/>
              <w:t>DSI</w:t>
            </w:r>
            <w:r w:rsidR="00E34BCA">
              <w:rPr/>
              <w:t xml:space="preserve"> and the North Central Collaborative will </w:t>
            </w:r>
            <w:r w:rsidR="00E34BCA">
              <w:rPr/>
              <w:t>utilize</w:t>
            </w:r>
            <w:r w:rsidR="00E34BCA">
              <w:rPr/>
              <w:t xml:space="preserve"> 9</w:t>
            </w:r>
            <w:r w:rsidR="5C99BF25">
              <w:rPr/>
              <w:t>0</w:t>
            </w:r>
            <w:r w:rsidR="00E34BCA">
              <w:rPr/>
              <w:t xml:space="preserve">% - 100% of contract </w:t>
            </w:r>
            <w:bookmarkStart w:name="_Int_3dgN30jg" w:id="1230327937"/>
            <w:r w:rsidR="00E34BCA">
              <w:rPr/>
              <w:t>spend</w:t>
            </w:r>
            <w:bookmarkEnd w:id="1230327937"/>
            <w:r w:rsidR="00E34BCA">
              <w:rPr/>
              <w:t xml:space="preserve">. </w:t>
            </w:r>
          </w:p>
          <w:p w:rsidR="009A184D" w:rsidP="009D0EC0" w:rsidRDefault="00E34BCA" w14:paraId="46B8384C" w14:textId="695A8A06">
            <w:pPr>
              <w:tabs>
                <w:tab w:val="left" w:pos="2011"/>
              </w:tabs>
              <w:spacing w:after="0" w:line="240" w:lineRule="auto"/>
            </w:pPr>
            <w:r w:rsidRPr="5900677A" w:rsidR="00E34BCA">
              <w:rPr>
                <w:rFonts w:ascii="Symbol" w:hAnsi="Symbol" w:eastAsia="Symbol" w:cs="Symbol"/>
              </w:rPr>
              <w:t>·</w:t>
            </w:r>
            <w:r w:rsidR="00E34BCA">
              <w:rPr/>
              <w:t xml:space="preserve"> </w:t>
            </w:r>
            <w:r w:rsidR="0051723D">
              <w:rPr/>
              <w:t>DSI</w:t>
            </w:r>
            <w:r w:rsidR="00E34BCA">
              <w:rPr/>
              <w:t xml:space="preserve"> and the North Central Collaborative are educated and knowledgeable in the Indiana Department of Education graduation requirements of Transition Portfolios and Graduation Pathways. These mandates tie into the </w:t>
            </w:r>
            <w:r w:rsidR="00E34BCA">
              <w:rPr/>
              <w:t>objectives</w:t>
            </w:r>
            <w:r w:rsidR="00E34BCA">
              <w:rPr/>
              <w:t xml:space="preserve"> of </w:t>
            </w:r>
            <w:bookmarkStart w:name="_Int_4re0nYZ1" w:id="1887451485"/>
            <w:r w:rsidR="00E34BCA">
              <w:rPr/>
              <w:t>Pre-ETS</w:t>
            </w:r>
            <w:bookmarkEnd w:id="1887451485"/>
            <w:r w:rsidR="00E34BCA">
              <w:rPr/>
              <w:t xml:space="preserve"> services and build </w:t>
            </w:r>
            <w:r w:rsidR="00E34BCA">
              <w:rPr/>
              <w:t>additional</w:t>
            </w:r>
            <w:r w:rsidR="00E34BCA">
              <w:rPr/>
              <w:t xml:space="preserve"> partnerships between the North Central Collaborative agencies and the schools in our service area. Staff throughout </w:t>
            </w:r>
            <w:r w:rsidR="0051723D">
              <w:rPr/>
              <w:t>DSI</w:t>
            </w:r>
            <w:r w:rsidR="00E34BCA">
              <w:rPr/>
              <w:t xml:space="preserve"> and the NCC, work alongside students on the Transition Portfolio </w:t>
            </w:r>
            <w:r w:rsidR="00E34BCA">
              <w:rPr/>
              <w:t>required</w:t>
            </w:r>
            <w:r w:rsidR="00E34BCA">
              <w:rPr/>
              <w:t xml:space="preserve"> “Employability Skills</w:t>
            </w:r>
            <w:r w:rsidR="29849BA6">
              <w:rPr/>
              <w:t>.”</w:t>
            </w:r>
            <w:r w:rsidR="00E34BCA">
              <w:rPr/>
              <w:t xml:space="preserve"> This new requirement builds program opportunities with </w:t>
            </w:r>
            <w:bookmarkStart w:name="_Int_WVdHInj8" w:id="2076981394"/>
            <w:r w:rsidR="00E34BCA">
              <w:rPr/>
              <w:t>Pre-ETS</w:t>
            </w:r>
            <w:bookmarkEnd w:id="2076981394"/>
            <w:r w:rsidR="00E34BCA">
              <w:rPr/>
              <w:t xml:space="preserve"> services for students and schools. </w:t>
            </w:r>
          </w:p>
          <w:p w:rsidR="009A184D" w:rsidP="6ABD8CA8" w:rsidRDefault="00E34BCA" w14:paraId="5D2CA07B" w14:textId="4AEB73C2">
            <w:pPr>
              <w:tabs>
                <w:tab w:val="left" w:pos="2011"/>
              </w:tabs>
              <w:spacing w:after="0" w:line="240" w:lineRule="auto"/>
              <w:rPr>
                <w:color w:val="auto"/>
              </w:rPr>
            </w:pPr>
            <w:r w:rsidRPr="6ABD8CA8" w:rsidR="00E34BCA">
              <w:rPr>
                <w:rFonts w:ascii="Symbol" w:hAnsi="Symbol" w:eastAsia="Symbol" w:cs="Symbol"/>
              </w:rPr>
              <w:t>·</w:t>
            </w:r>
            <w:r w:rsidR="00E34BCA">
              <w:rPr/>
              <w:t xml:space="preserve"> </w:t>
            </w:r>
            <w:r w:rsidRPr="6ABD8CA8" w:rsidR="0051723D">
              <w:rPr>
                <w:color w:val="auto"/>
              </w:rPr>
              <w:t>DSI</w:t>
            </w:r>
            <w:r w:rsidRPr="6ABD8CA8" w:rsidR="00E34BCA">
              <w:rPr>
                <w:color w:val="auto"/>
              </w:rPr>
              <w:t xml:space="preserve"> </w:t>
            </w:r>
            <w:r w:rsidRPr="6ABD8CA8" w:rsidR="7E33696E">
              <w:rPr>
                <w:color w:val="auto"/>
              </w:rPr>
              <w:t xml:space="preserve">has </w:t>
            </w:r>
            <w:r w:rsidRPr="6ABD8CA8" w:rsidR="7E33696E">
              <w:rPr>
                <w:color w:val="auto"/>
              </w:rPr>
              <w:t>utilized</w:t>
            </w:r>
            <w:r w:rsidRPr="6ABD8CA8" w:rsidR="7E33696E">
              <w:rPr>
                <w:color w:val="auto"/>
              </w:rPr>
              <w:t xml:space="preserve"> its own facility space for both summer and Christmas break </w:t>
            </w:r>
            <w:r w:rsidRPr="6ABD8CA8" w:rsidR="7E33696E">
              <w:rPr>
                <w:color w:val="auto"/>
              </w:rPr>
              <w:t>activities.</w:t>
            </w:r>
          </w:p>
          <w:p w:rsidRPr="009A184D" w:rsidR="009A184D" w:rsidP="009D0EC0" w:rsidRDefault="009A184D" w14:paraId="1690D4BF" w14:textId="77777777">
            <w:pPr>
              <w:tabs>
                <w:tab w:val="left" w:pos="2011"/>
              </w:tabs>
              <w:spacing w:after="0" w:line="240" w:lineRule="auto"/>
              <w:rPr>
                <w:b/>
                <w:bCs/>
              </w:rPr>
            </w:pPr>
          </w:p>
          <w:p w:rsidRPr="009A184D" w:rsidR="009A184D" w:rsidP="009D0EC0" w:rsidRDefault="00E34BCA" w14:paraId="6FB8FE5D" w14:textId="77777777">
            <w:pPr>
              <w:tabs>
                <w:tab w:val="left" w:pos="2011"/>
              </w:tabs>
              <w:spacing w:after="0" w:line="240" w:lineRule="auto"/>
              <w:rPr>
                <w:b/>
                <w:bCs/>
              </w:rPr>
            </w:pPr>
            <w:r w:rsidRPr="009A184D">
              <w:rPr>
                <w:b/>
                <w:bCs/>
              </w:rPr>
              <w:t xml:space="preserve">Provide a preferred list of counties and school systems you intend to serve. As described in Section III. Summary Scope of Work, respondents may also opt to provide a secondary list of alternate counties and schools you would consider serving. </w:t>
            </w:r>
          </w:p>
          <w:p w:rsidR="009A184D" w:rsidP="009D0EC0" w:rsidRDefault="00E34BCA" w14:paraId="3E1BE09C" w14:textId="32E6570E">
            <w:pPr>
              <w:tabs>
                <w:tab w:val="left" w:pos="2011"/>
              </w:tabs>
              <w:spacing w:after="0" w:line="240" w:lineRule="auto"/>
            </w:pPr>
            <w:r w:rsidRPr="171856F9" w:rsidR="00E34BCA">
              <w:rPr>
                <w:rFonts w:ascii="Symbol" w:hAnsi="Symbol" w:eastAsia="Symbol" w:cs="Symbol"/>
              </w:rPr>
              <w:t>·</w:t>
            </w:r>
            <w:r w:rsidRPr="171856F9" w:rsidR="00E34BCA">
              <w:rPr>
                <w:color w:val="auto"/>
              </w:rPr>
              <w:t xml:space="preserve"> </w:t>
            </w:r>
            <w:r w:rsidRPr="171856F9" w:rsidR="00E34BCA">
              <w:rPr>
                <w:color w:val="auto"/>
              </w:rPr>
              <w:t>See Attachment</w:t>
            </w:r>
          </w:p>
          <w:p w:rsidR="009A184D" w:rsidP="009D0EC0" w:rsidRDefault="009A184D" w14:paraId="50594310" w14:textId="77777777">
            <w:pPr>
              <w:tabs>
                <w:tab w:val="left" w:pos="2011"/>
              </w:tabs>
              <w:spacing w:after="0" w:line="240" w:lineRule="auto"/>
            </w:pPr>
          </w:p>
          <w:p w:rsidRPr="009A184D" w:rsidR="009A184D" w:rsidP="009D0EC0" w:rsidRDefault="00E34BCA" w14:paraId="2D84EB9B" w14:textId="77777777">
            <w:pPr>
              <w:tabs>
                <w:tab w:val="left" w:pos="2011"/>
              </w:tabs>
              <w:spacing w:after="0" w:line="240" w:lineRule="auto"/>
              <w:rPr>
                <w:b/>
                <w:bCs/>
              </w:rPr>
            </w:pPr>
            <w:r w:rsidRPr="009A184D">
              <w:rPr>
                <w:b/>
                <w:bCs/>
              </w:rPr>
              <w:t xml:space="preserve">Describe how you would evaluate the effectiveness of services provided. </w:t>
            </w:r>
          </w:p>
          <w:p w:rsidR="009A184D" w:rsidP="009D0EC0" w:rsidRDefault="00E34BCA" w14:paraId="066BA5B2" w14:textId="34247749">
            <w:pPr>
              <w:tabs>
                <w:tab w:val="left" w:pos="2011"/>
              </w:tabs>
              <w:spacing w:after="0" w:line="240" w:lineRule="auto"/>
            </w:pPr>
            <w:r w:rsidRPr="171856F9" w:rsidR="00E34BCA">
              <w:rPr>
                <w:rFonts w:ascii="Symbol" w:hAnsi="Symbol" w:eastAsia="Symbol" w:cs="Symbol"/>
              </w:rPr>
              <w:t>·</w:t>
            </w:r>
            <w:r w:rsidR="00E34BCA">
              <w:rPr/>
              <w:t xml:space="preserve"> </w:t>
            </w:r>
            <w:r w:rsidR="0051723D">
              <w:rPr/>
              <w:t>DSI</w:t>
            </w:r>
            <w:r w:rsidR="00E34BCA">
              <w:rPr/>
              <w:t xml:space="preserve"> started the 20</w:t>
            </w:r>
            <w:r w:rsidR="00416D8F">
              <w:rPr/>
              <w:t>23</w:t>
            </w:r>
            <w:r w:rsidR="00E34BCA">
              <w:rPr/>
              <w:t>-202</w:t>
            </w:r>
            <w:r w:rsidR="00416D8F">
              <w:rPr/>
              <w:t>4</w:t>
            </w:r>
            <w:r w:rsidR="00E34BCA">
              <w:rPr/>
              <w:t xml:space="preserve"> school year </w:t>
            </w:r>
            <w:r w:rsidR="00E34BCA">
              <w:rPr/>
              <w:t>utilizing</w:t>
            </w:r>
            <w:r w:rsidR="00E34BCA">
              <w:rPr/>
              <w:t xml:space="preserve"> a detailed and </w:t>
            </w:r>
            <w:r w:rsidR="00342AC7">
              <w:rPr/>
              <w:t>goal-based</w:t>
            </w:r>
            <w:r w:rsidR="00E34BCA">
              <w:rPr/>
              <w:t xml:space="preserve"> intake rubric. The rubric focuses on the five </w:t>
            </w:r>
            <w:bookmarkStart w:name="_Int_NcfdKnBo" w:id="1798550133"/>
            <w:r w:rsidR="00E34BCA">
              <w:rPr/>
              <w:t>Pre-ETS</w:t>
            </w:r>
            <w:bookmarkEnd w:id="1798550133"/>
            <w:r w:rsidR="00E34BCA">
              <w:rPr/>
              <w:t xml:space="preserve"> service areas and allows for thorough and effective service delivery. </w:t>
            </w:r>
            <w:r w:rsidR="00E34BCA">
              <w:rPr/>
              <w:t xml:space="preserve">The rubric provides valuable information and develops </w:t>
            </w:r>
            <w:r w:rsidR="00342AC7">
              <w:rPr/>
              <w:t>measurable</w:t>
            </w:r>
            <w:r w:rsidR="00E34BCA">
              <w:rPr/>
              <w:t xml:space="preserve"> goals with the students. Pre-ETS staff will document progress and measure student goals each semester. As students reach a goal or master one of the five areas, the rubric will be adjusted for new goals to be developed. </w:t>
            </w:r>
            <w:r w:rsidR="00E34BCA">
              <w:rPr/>
              <w:t>PreETS</w:t>
            </w:r>
            <w:r w:rsidR="00E34BCA">
              <w:rPr/>
              <w:t xml:space="preserve"> staff throughout the North Central Collaborative will attend IEP meetings to discuss services with the team. This informative time ensures communication of services among the student’s team members. </w:t>
            </w:r>
          </w:p>
          <w:p w:rsidR="009A184D" w:rsidP="009D0EC0" w:rsidRDefault="00E34BCA" w14:paraId="6F09C2D8" w14:textId="2B0A75FF">
            <w:pPr>
              <w:tabs>
                <w:tab w:val="left" w:pos="2011"/>
              </w:tabs>
              <w:spacing w:after="0" w:line="240" w:lineRule="auto"/>
            </w:pPr>
            <w:r w:rsidRPr="171856F9" w:rsidR="00E34BCA">
              <w:rPr>
                <w:rFonts w:ascii="Symbol" w:hAnsi="Symbol" w:eastAsia="Symbol" w:cs="Symbol"/>
              </w:rPr>
              <w:t>·</w:t>
            </w:r>
            <w:r w:rsidR="00E34BCA">
              <w:rPr/>
              <w:t xml:space="preserve"> The North Central Collaborative created a survey for students to complete on a semester basis. </w:t>
            </w:r>
            <w:r w:rsidR="00E34BCA">
              <w:rPr/>
              <w:t xml:space="preserve"> The survey addresses the five key areas of the </w:t>
            </w:r>
            <w:bookmarkStart w:name="_Int_O8rlFWP6" w:id="129261732"/>
            <w:r w:rsidR="00E34BCA">
              <w:rPr/>
              <w:t>Pre-ETS</w:t>
            </w:r>
            <w:bookmarkEnd w:id="129261732"/>
            <w:r w:rsidR="00E34BCA">
              <w:rPr/>
              <w:t xml:space="preserve"> program. Students will be asked to rank statements on a scale of one to five, with one being the lowest score and five being the highest score. Surveys will be compiled and reviewed by North Central Collaborative stakeholders to </w:t>
            </w:r>
            <w:r w:rsidR="00E34BCA">
              <w:rPr/>
              <w:t>provide</w:t>
            </w:r>
            <w:r w:rsidR="00E34BCA">
              <w:rPr/>
              <w:t xml:space="preserve"> quality </w:t>
            </w:r>
            <w:bookmarkStart w:name="_Int_YvaVZucR" w:id="1964926938"/>
            <w:r w:rsidR="00E34BCA">
              <w:rPr/>
              <w:t>Pre</w:t>
            </w:r>
            <w:r w:rsidR="76252645">
              <w:rPr/>
              <w:t>-</w:t>
            </w:r>
            <w:r w:rsidR="00E34BCA">
              <w:rPr/>
              <w:t>ETS</w:t>
            </w:r>
            <w:bookmarkEnd w:id="1964926938"/>
            <w:r w:rsidR="00E34BCA">
              <w:rPr/>
              <w:t xml:space="preserve"> services. </w:t>
            </w:r>
          </w:p>
          <w:p w:rsidR="009A184D" w:rsidP="009D0EC0" w:rsidRDefault="00E34BCA" w14:paraId="531522B9" w14:textId="150BC29E">
            <w:pPr>
              <w:tabs>
                <w:tab w:val="left" w:pos="2011"/>
              </w:tabs>
              <w:spacing w:after="0" w:line="240" w:lineRule="auto"/>
            </w:pPr>
            <w:r>
              <w:rPr>
                <w:rFonts w:ascii="Symbol" w:hAnsi="Symbol" w:eastAsia="Symbol" w:cs="Symbol"/>
              </w:rPr>
              <w:t>·</w:t>
            </w:r>
            <w:r>
              <w:t xml:space="preserve"> </w:t>
            </w:r>
            <w:r w:rsidR="0051723D">
              <w:t>DSI</w:t>
            </w:r>
            <w:r>
              <w:t xml:space="preserve"> monitors and tracks student intakes for the North Central Collaborative. </w:t>
            </w:r>
            <w:r w:rsidR="0051723D">
              <w:t>DSI’s</w:t>
            </w:r>
            <w:r>
              <w:t xml:space="preserve"> Director</w:t>
            </w:r>
            <w:r w:rsidR="0051723D">
              <w:t xml:space="preserve"> of</w:t>
            </w:r>
            <w:r>
              <w:t xml:space="preserve"> Vocational Services meets with agencies throughout the collaborative to review best practices and to assist in training; this role also meets with schools within the North Central Collaborative to assist in communication for effective program delivery. </w:t>
            </w:r>
          </w:p>
          <w:p w:rsidR="009A184D" w:rsidP="009D0EC0" w:rsidRDefault="00E34BCA" w14:paraId="324157AE" w14:textId="77777777">
            <w:pPr>
              <w:tabs>
                <w:tab w:val="left" w:pos="2011"/>
              </w:tabs>
              <w:spacing w:after="0" w:line="240" w:lineRule="auto"/>
            </w:pPr>
            <w:r w:rsidRPr="5900677A" w:rsidR="00E34BCA">
              <w:rPr>
                <w:rFonts w:ascii="Symbol" w:hAnsi="Symbol" w:eastAsia="Symbol" w:cs="Symbol"/>
              </w:rPr>
              <w:t>·</w:t>
            </w:r>
            <w:r w:rsidR="00E34BCA">
              <w:rPr/>
              <w:t xml:space="preserve"> An expected outcome for students in the </w:t>
            </w:r>
            <w:bookmarkStart w:name="_Int_HNLvDjWL" w:id="864373270"/>
            <w:r w:rsidR="00E34BCA">
              <w:rPr/>
              <w:t>Pre-ETS</w:t>
            </w:r>
            <w:bookmarkEnd w:id="864373270"/>
            <w:r w:rsidR="00E34BCA">
              <w:rPr/>
              <w:t xml:space="preserve"> program is that each student will exit </w:t>
            </w:r>
            <w:bookmarkStart w:name="_Int_gTqI7vSc" w:id="640182648"/>
            <w:r w:rsidR="00E34BCA">
              <w:rPr/>
              <w:t>Pre-ETS</w:t>
            </w:r>
            <w:bookmarkEnd w:id="640182648"/>
            <w:r w:rsidR="00E34BCA">
              <w:rPr/>
              <w:t xml:space="preserve"> with the soft skills necessary to </w:t>
            </w:r>
            <w:r w:rsidR="00E34BCA">
              <w:rPr/>
              <w:t>identify</w:t>
            </w:r>
            <w:r w:rsidR="00E34BCA">
              <w:rPr/>
              <w:t xml:space="preserve"> potential employment opportunities, apply for those positions, successfully interview, and navigate the workforce. Through </w:t>
            </w:r>
            <w:bookmarkStart w:name="_Int_Pg5fIBRL" w:id="1107863279"/>
            <w:r w:rsidR="00E34BCA">
              <w:rPr/>
              <w:t>Pre-ETS</w:t>
            </w:r>
            <w:bookmarkEnd w:id="1107863279"/>
            <w:r w:rsidR="00E34BCA">
              <w:rPr/>
              <w:t xml:space="preserve"> students will explore and </w:t>
            </w:r>
            <w:r w:rsidR="00E34BCA">
              <w:rPr/>
              <w:t>identify</w:t>
            </w:r>
            <w:r w:rsidR="00E34BCA">
              <w:rPr/>
              <w:t xml:space="preserve"> career fields of interest, gain knowledge of the local labor market, education needs for desired career field, and increase their awareness and self-advocacy abilities. Another outcome is that students who plan to pursue postsecondary education will complete a FAFSA application, tour a local school of their choice, apply for admissions, and gain information about any accommodations needed for successful postsecondary. </w:t>
            </w:r>
          </w:p>
          <w:p w:rsidR="009A184D" w:rsidP="009D0EC0" w:rsidRDefault="009A184D" w14:paraId="58318BB1" w14:textId="77777777">
            <w:pPr>
              <w:tabs>
                <w:tab w:val="left" w:pos="2011"/>
              </w:tabs>
              <w:spacing w:after="0" w:line="240" w:lineRule="auto"/>
            </w:pPr>
          </w:p>
          <w:p w:rsidR="00F641CB" w:rsidP="6ABD8CA8" w:rsidRDefault="00E34BCA" w14:paraId="38D480D8" w14:textId="15863B56">
            <w:pPr>
              <w:tabs>
                <w:tab w:val="left" w:pos="2011"/>
              </w:tabs>
              <w:spacing w:after="0" w:line="240" w:lineRule="auto"/>
              <w:rPr>
                <w:b w:val="1"/>
                <w:bCs w:val="1"/>
              </w:rPr>
            </w:pPr>
            <w:r w:rsidRPr="6ABD8CA8" w:rsidR="00E34BCA">
              <w:rPr>
                <w:b w:val="1"/>
                <w:bCs w:val="1"/>
              </w:rPr>
              <w:t xml:space="preserve">Provide a brief description or sample of the curriculum you propose to utilize for each of the required activities, as well as incorporation of best practices or resources into service delivery, such as the </w:t>
            </w:r>
            <w:r w:rsidRPr="6ABD8CA8" w:rsidR="00E34BCA">
              <w:rPr>
                <w:b w:val="1"/>
                <w:bCs w:val="1"/>
              </w:rPr>
              <w:t>LifeCourse</w:t>
            </w:r>
            <w:r w:rsidRPr="6ABD8CA8" w:rsidR="00E34BCA">
              <w:rPr>
                <w:b w:val="1"/>
                <w:bCs w:val="1"/>
              </w:rPr>
              <w:t xml:space="preserve"> framework. </w:t>
            </w:r>
          </w:p>
          <w:p w:rsidR="00F641CB" w:rsidP="009D0EC0" w:rsidRDefault="00E34BCA" w14:paraId="2EE72623" w14:textId="4058559F">
            <w:pPr>
              <w:tabs>
                <w:tab w:val="left" w:pos="2011"/>
              </w:tabs>
              <w:spacing w:after="0" w:line="240" w:lineRule="auto"/>
            </w:pPr>
            <w:r w:rsidRPr="5900677A" w:rsidR="00E34BCA">
              <w:rPr>
                <w:rFonts w:ascii="Symbol" w:hAnsi="Symbol" w:eastAsia="Symbol" w:cs="Symbol"/>
              </w:rPr>
              <w:t>·</w:t>
            </w:r>
            <w:r w:rsidR="00E34BCA">
              <w:rPr/>
              <w:t xml:space="preserve"> </w:t>
            </w:r>
            <w:r w:rsidR="0051723D">
              <w:rPr/>
              <w:t>DSI</w:t>
            </w:r>
            <w:r w:rsidR="00E34BCA">
              <w:rPr/>
              <w:t xml:space="preserve"> focuses on job exploration counseling, </w:t>
            </w:r>
            <w:r w:rsidR="00342AC7">
              <w:rPr/>
              <w:t>work-based</w:t>
            </w:r>
            <w:r w:rsidR="00E34BCA">
              <w:rPr/>
              <w:t xml:space="preserve"> learning experiences, </w:t>
            </w:r>
            <w:r w:rsidR="33250815">
              <w:rPr/>
              <w:t>workplace</w:t>
            </w:r>
            <w:r w:rsidR="00E34BCA">
              <w:rPr/>
              <w:t xml:space="preserve"> readiness, counseling on post-secondary opportunities, and instruction in self-advocacy with </w:t>
            </w:r>
            <w:r w:rsidR="480DCCF8">
              <w:rPr/>
              <w:t>curriculum-based</w:t>
            </w:r>
            <w:r w:rsidR="00E34BCA">
              <w:rPr/>
              <w:t xml:space="preserve"> activities, hands on opportunities, guest speakers, community driven learning opportunities, and partnerships within our communities. </w:t>
            </w:r>
          </w:p>
          <w:p w:rsidR="00F641CB" w:rsidP="009D0EC0" w:rsidRDefault="00E34BCA" w14:paraId="711B11EF" w14:textId="71C41BA0">
            <w:pPr>
              <w:tabs>
                <w:tab w:val="left" w:pos="2011"/>
              </w:tabs>
              <w:spacing w:after="0" w:line="240" w:lineRule="auto"/>
            </w:pPr>
            <w:r w:rsidR="00E34BCA">
              <w:rPr/>
              <w:t xml:space="preserve">o </w:t>
            </w:r>
            <w:r w:rsidR="0051723D">
              <w:rPr/>
              <w:t>DSI</w:t>
            </w:r>
            <w:r w:rsidR="00E34BCA">
              <w:rPr/>
              <w:t xml:space="preserve"> Pre-ETS utilizes the following curriculum throughout </w:t>
            </w:r>
            <w:bookmarkStart w:name="_Int_brVgtnRR" w:id="1029353339"/>
            <w:r w:rsidR="00E34BCA">
              <w:rPr/>
              <w:t>Pre-ETS</w:t>
            </w:r>
            <w:bookmarkEnd w:id="1029353339"/>
            <w:r w:rsidR="6FF6A192">
              <w:rPr/>
              <w:t>:</w:t>
            </w:r>
          </w:p>
          <w:p w:rsidR="00F641CB" w:rsidP="6ABD8CA8" w:rsidRDefault="00E34BCA" w14:paraId="30614989" w14:textId="59B825BE">
            <w:pPr>
              <w:pStyle w:val="Normal"/>
              <w:tabs>
                <w:tab w:val="left" w:pos="2011"/>
              </w:tabs>
              <w:spacing w:after="0" w:line="240" w:lineRule="auto"/>
              <w:rPr>
                <w:rFonts w:ascii="Calibri" w:hAnsi="Calibri" w:eastAsia="Calibri" w:cs="Calibri"/>
                <w:noProof w:val="0"/>
                <w:sz w:val="22"/>
                <w:szCs w:val="22"/>
                <w:lang w:val="en-US"/>
              </w:rPr>
            </w:pPr>
            <w:r w:rsidRPr="5900677A" w:rsidR="00E34BCA">
              <w:rPr>
                <w:rFonts w:ascii="Symbol" w:hAnsi="Symbol" w:eastAsia="Symbol" w:cs="Symbol"/>
                <w:color w:val="auto"/>
              </w:rPr>
              <w:t>·</w:t>
            </w:r>
            <w:r w:rsidRPr="5900677A" w:rsidR="00E34BCA">
              <w:rPr>
                <w:color w:val="auto"/>
              </w:rPr>
              <w:t xml:space="preserve"> </w:t>
            </w:r>
            <w:r w:rsidRPr="5900677A" w:rsidR="7C5207A1">
              <w:rPr>
                <w:rFonts w:ascii="Calibri" w:hAnsi="Calibri" w:eastAsia="Calibri" w:cs="Calibri"/>
                <w:noProof w:val="0"/>
                <w:sz w:val="22"/>
                <w:szCs w:val="22"/>
                <w:lang w:val="en-US"/>
              </w:rPr>
              <w:t>T-Folio</w:t>
            </w:r>
            <w:r w:rsidRPr="5900677A" w:rsidR="7C5207A1">
              <w:rPr>
                <w:rFonts w:ascii="Calibri" w:hAnsi="Calibri" w:eastAsia="Calibri" w:cs="Calibri"/>
                <w:noProof w:val="0"/>
                <w:sz w:val="22"/>
                <w:szCs w:val="22"/>
                <w:lang w:val="en-US"/>
              </w:rPr>
              <w:t xml:space="preserve"> is a free transition portfolio tool for high school age youth with disabilities. It is designed to guide youth in exploring, </w:t>
            </w:r>
            <w:r w:rsidRPr="5900677A" w:rsidR="7C5207A1">
              <w:rPr>
                <w:rFonts w:ascii="Calibri" w:hAnsi="Calibri" w:eastAsia="Calibri" w:cs="Calibri"/>
                <w:noProof w:val="0"/>
                <w:sz w:val="22"/>
                <w:szCs w:val="22"/>
                <w:lang w:val="en-US"/>
              </w:rPr>
              <w:t>identifying</w:t>
            </w:r>
            <w:r w:rsidRPr="5900677A" w:rsidR="7C5207A1">
              <w:rPr>
                <w:rFonts w:ascii="Calibri" w:hAnsi="Calibri" w:eastAsia="Calibri" w:cs="Calibri"/>
                <w:noProof w:val="0"/>
                <w:sz w:val="22"/>
                <w:szCs w:val="22"/>
                <w:lang w:val="en-US"/>
              </w:rPr>
              <w:t>, and planning for their desired post-school goals</w:t>
            </w:r>
            <w:r w:rsidRPr="5900677A" w:rsidR="50A666D7">
              <w:rPr>
                <w:rFonts w:ascii="Calibri" w:hAnsi="Calibri" w:eastAsia="Calibri" w:cs="Calibri"/>
                <w:noProof w:val="0"/>
                <w:sz w:val="22"/>
                <w:szCs w:val="22"/>
                <w:lang w:val="en-US"/>
              </w:rPr>
              <w:t xml:space="preserve">. </w:t>
            </w:r>
          </w:p>
          <w:p w:rsidR="00F641CB" w:rsidP="6ABD8CA8" w:rsidRDefault="00E34BCA" w14:paraId="318FD93B" w14:textId="77777777">
            <w:pPr>
              <w:tabs>
                <w:tab w:val="left" w:pos="2011"/>
              </w:tabs>
              <w:spacing w:after="0" w:line="240" w:lineRule="auto"/>
              <w:rPr>
                <w:color w:val="auto"/>
              </w:rPr>
            </w:pPr>
            <w:r w:rsidRPr="171856F9" w:rsidR="00E34BCA">
              <w:rPr>
                <w:rFonts w:ascii="Symbol" w:hAnsi="Symbol" w:eastAsia="Symbol" w:cs="Symbol"/>
                <w:color w:val="auto"/>
              </w:rPr>
              <w:t>·</w:t>
            </w:r>
            <w:r w:rsidRPr="171856F9" w:rsidR="00E34BCA">
              <w:rPr>
                <w:color w:val="auto"/>
              </w:rPr>
              <w:t xml:space="preserve"> Skills to Pay the Bills is a curriculum developed by the Office of Disability Employment Policy at the U.S. Department of Labor to help teach youth those important soft skills or workforce readiness skills. It is created for youth development professionals as an introduction to workplace interpersonal and professional skills, targeted at youth ages 14 to 21 in both in-school and out-of-school environments. </w:t>
            </w:r>
          </w:p>
          <w:p w:rsidR="5AEB1A99" w:rsidP="171856F9" w:rsidRDefault="5AEB1A99" w14:paraId="123F41F6" w14:textId="7DDED6B0">
            <w:pPr>
              <w:pStyle w:val="ListParagraph"/>
              <w:numPr>
                <w:ilvl w:val="0"/>
                <w:numId w:val="44"/>
              </w:numPr>
              <w:tabs>
                <w:tab w:val="left" w:leader="none" w:pos="2011"/>
              </w:tabs>
              <w:spacing w:after="0" w:line="240" w:lineRule="auto"/>
              <w:rPr>
                <w:rFonts w:ascii="Symbol" w:hAnsi="Symbol" w:eastAsia="Symbol" w:cs="Symbol"/>
                <w:color w:val="auto"/>
              </w:rPr>
            </w:pPr>
            <w:r w:rsidRPr="171856F9" w:rsidR="5AEB1A99">
              <w:rPr>
                <w:rFonts w:ascii="Calibri" w:hAnsi="Calibri" w:eastAsia="Calibri" w:cs="Calibri" w:asciiTheme="minorAscii" w:hAnsiTheme="minorAscii" w:eastAsiaTheme="minorAscii" w:cstheme="minorAscii"/>
                <w:color w:val="auto"/>
              </w:rPr>
              <w:t xml:space="preserve">DSI recently </w:t>
            </w:r>
            <w:r w:rsidRPr="171856F9" w:rsidR="5AEB1A99">
              <w:rPr>
                <w:rFonts w:ascii="Calibri" w:hAnsi="Calibri" w:eastAsia="Calibri" w:cs="Calibri" w:asciiTheme="minorAscii" w:hAnsiTheme="minorAscii" w:eastAsiaTheme="minorAscii" w:cstheme="minorAscii"/>
                <w:color w:val="auto"/>
              </w:rPr>
              <w:t>purchased</w:t>
            </w:r>
            <w:r w:rsidRPr="171856F9" w:rsidR="5AEB1A99">
              <w:rPr>
                <w:rFonts w:ascii="Calibri" w:hAnsi="Calibri" w:eastAsia="Calibri" w:cs="Calibri" w:asciiTheme="minorAscii" w:hAnsiTheme="minorAscii" w:eastAsiaTheme="minorAscii" w:cstheme="minorAscii"/>
                <w:color w:val="auto"/>
              </w:rPr>
              <w:t xml:space="preserve"> the Attainment Company’s Pre-ETS </w:t>
            </w:r>
            <w:r w:rsidRPr="171856F9" w:rsidR="5AEB1A99">
              <w:rPr>
                <w:rFonts w:ascii="Calibri" w:hAnsi="Calibri" w:eastAsia="Calibri" w:cs="Calibri" w:asciiTheme="minorAscii" w:hAnsiTheme="minorAscii" w:eastAsiaTheme="minorAscii" w:cstheme="minorAscii"/>
                <w:color w:val="auto"/>
              </w:rPr>
              <w:t>curriculum, and</w:t>
            </w:r>
            <w:r w:rsidRPr="171856F9" w:rsidR="5AEB1A99">
              <w:rPr>
                <w:rFonts w:ascii="Calibri" w:hAnsi="Calibri" w:eastAsia="Calibri" w:cs="Calibri" w:asciiTheme="minorAscii" w:hAnsiTheme="minorAscii" w:eastAsiaTheme="minorAscii" w:cstheme="minorAscii"/>
                <w:color w:val="auto"/>
              </w:rPr>
              <w:t xml:space="preserve"> will train all career coaches on </w:t>
            </w:r>
            <w:r w:rsidRPr="171856F9" w:rsidR="5AEB1A99">
              <w:rPr>
                <w:rFonts w:ascii="Calibri" w:hAnsi="Calibri" w:eastAsia="Calibri" w:cs="Calibri" w:asciiTheme="minorAscii" w:hAnsiTheme="minorAscii" w:eastAsiaTheme="minorAscii" w:cstheme="minorAscii"/>
                <w:color w:val="auto"/>
              </w:rPr>
              <w:t>utilizing</w:t>
            </w:r>
            <w:r w:rsidRPr="171856F9" w:rsidR="5AEB1A99">
              <w:rPr>
                <w:rFonts w:ascii="Calibri" w:hAnsi="Calibri" w:eastAsia="Calibri" w:cs="Calibri" w:asciiTheme="minorAscii" w:hAnsiTheme="minorAscii" w:eastAsiaTheme="minorAscii" w:cstheme="minorAscii"/>
                <w:color w:val="auto"/>
              </w:rPr>
              <w:t xml:space="preserve"> this curriculum with students at all schools during January 2024.  This curriculum provides</w:t>
            </w:r>
            <w:r w:rsidRPr="171856F9" w:rsidR="0FFD3AC2">
              <w:rPr>
                <w:rFonts w:ascii="Calibri" w:hAnsi="Calibri" w:eastAsia="Calibri" w:cs="Calibri" w:asciiTheme="minorAscii" w:hAnsiTheme="minorAscii" w:eastAsiaTheme="minorAscii" w:cstheme="minorAscii"/>
                <w:color w:val="auto"/>
              </w:rPr>
              <w:t xml:space="preserve"> lessons and activities that cover all five billable Pre-ETS services.</w:t>
            </w:r>
          </w:p>
          <w:p w:rsidR="001A585C" w:rsidP="171856F9" w:rsidRDefault="00E34BCA" w14:paraId="621CB3E5" w14:textId="46841F6F">
            <w:pPr>
              <w:tabs>
                <w:tab w:val="left" w:pos="2011"/>
              </w:tabs>
              <w:spacing w:after="0" w:line="240" w:lineRule="auto"/>
              <w:rPr>
                <w:color w:val="auto"/>
              </w:rPr>
            </w:pPr>
            <w:r w:rsidRPr="171856F9" w:rsidR="00E34BCA">
              <w:rPr>
                <w:rFonts w:ascii="Symbol" w:hAnsi="Symbol" w:eastAsia="Symbol" w:cs="Symbol"/>
                <w:color w:val="auto"/>
              </w:rPr>
              <w:t>·</w:t>
            </w:r>
            <w:r w:rsidRPr="171856F9" w:rsidR="00E34BCA">
              <w:rPr>
                <w:color w:val="auto"/>
              </w:rPr>
              <w:t xml:space="preserve"> </w:t>
            </w:r>
            <w:r w:rsidRPr="171856F9" w:rsidR="00E34BCA">
              <w:rPr>
                <w:color w:val="auto"/>
              </w:rPr>
              <w:t>LifeCourse</w:t>
            </w:r>
            <w:r w:rsidRPr="171856F9" w:rsidR="00E34BCA">
              <w:rPr>
                <w:color w:val="auto"/>
              </w:rPr>
              <w:t xml:space="preserve"> Framework helps individuals of all </w:t>
            </w:r>
            <w:bookmarkStart w:name="_Int_ozbNFNvn" w:id="1069781791"/>
            <w:r w:rsidRPr="171856F9" w:rsidR="2D6172F7">
              <w:rPr>
                <w:color w:val="auto"/>
              </w:rPr>
              <w:t>abilities,</w:t>
            </w:r>
            <w:bookmarkEnd w:id="1069781791"/>
            <w:r w:rsidRPr="171856F9" w:rsidR="00E34BCA">
              <w:rPr>
                <w:color w:val="auto"/>
              </w:rPr>
              <w:t xml:space="preserve"> and all ages develop a vision for a good life, think about what they need to know and do, </w:t>
            </w:r>
            <w:r w:rsidRPr="171856F9" w:rsidR="00E34BCA">
              <w:rPr>
                <w:color w:val="auto"/>
              </w:rPr>
              <w:t>identify</w:t>
            </w:r>
            <w:r w:rsidRPr="171856F9" w:rsidR="00E34BCA">
              <w:rPr>
                <w:color w:val="auto"/>
              </w:rPr>
              <w:t xml:space="preserve"> how to </w:t>
            </w:r>
            <w:bookmarkStart w:name="_Int_QgffEWod" w:id="264826307"/>
            <w:r w:rsidRPr="171856F9" w:rsidR="00E34BCA">
              <w:rPr>
                <w:color w:val="auto"/>
              </w:rPr>
              <w:t>find</w:t>
            </w:r>
            <w:bookmarkEnd w:id="264826307"/>
            <w:r w:rsidRPr="171856F9" w:rsidR="00E34BCA">
              <w:rPr>
                <w:color w:val="auto"/>
              </w:rPr>
              <w:t xml:space="preserve"> or develop </w:t>
            </w:r>
            <w:bookmarkStart w:name="_Int_PcJxsJTp" w:id="358352335"/>
            <w:r w:rsidRPr="171856F9" w:rsidR="00E34BCA">
              <w:rPr>
                <w:color w:val="auto"/>
              </w:rPr>
              <w:t>supports</w:t>
            </w:r>
            <w:bookmarkEnd w:id="358352335"/>
            <w:r w:rsidRPr="171856F9" w:rsidR="00E34BCA">
              <w:rPr>
                <w:color w:val="auto"/>
              </w:rPr>
              <w:t xml:space="preserve">, and discover what it takes to live the lives they want to live. </w:t>
            </w:r>
          </w:p>
          <w:p w:rsidR="001A585C" w:rsidP="171856F9" w:rsidRDefault="00E34BCA" w14:paraId="744E169D" w14:textId="0B08F692">
            <w:pPr>
              <w:tabs>
                <w:tab w:val="left" w:pos="2011"/>
              </w:tabs>
              <w:spacing w:after="0" w:line="240" w:lineRule="auto"/>
              <w:rPr>
                <w:color w:val="auto"/>
              </w:rPr>
            </w:pPr>
            <w:r w:rsidRPr="171856F9" w:rsidR="00E34BCA">
              <w:rPr>
                <w:color w:val="auto"/>
              </w:rPr>
              <w:t xml:space="preserve">o </w:t>
            </w:r>
            <w:r w:rsidRPr="171856F9" w:rsidR="0051723D">
              <w:rPr>
                <w:color w:val="auto"/>
              </w:rPr>
              <w:t>DSI</w:t>
            </w:r>
            <w:r w:rsidRPr="171856F9" w:rsidR="00E34BCA">
              <w:rPr>
                <w:color w:val="auto"/>
              </w:rPr>
              <w:t xml:space="preserve"> Pre-ETS staff </w:t>
            </w:r>
            <w:r w:rsidRPr="171856F9" w:rsidR="15629D40">
              <w:rPr>
                <w:color w:val="auto"/>
              </w:rPr>
              <w:t xml:space="preserve">will be </w:t>
            </w:r>
            <w:r w:rsidRPr="171856F9" w:rsidR="00E34BCA">
              <w:rPr>
                <w:color w:val="auto"/>
              </w:rPr>
              <w:t xml:space="preserve">trained in the </w:t>
            </w:r>
            <w:r w:rsidRPr="171856F9" w:rsidR="00E34BCA">
              <w:rPr>
                <w:color w:val="auto"/>
              </w:rPr>
              <w:t>LifeCourse</w:t>
            </w:r>
            <w:r w:rsidRPr="171856F9" w:rsidR="00E34BCA">
              <w:rPr>
                <w:color w:val="auto"/>
              </w:rPr>
              <w:t xml:space="preserve"> model</w:t>
            </w:r>
            <w:r w:rsidRPr="171856F9" w:rsidR="12F9353C">
              <w:rPr>
                <w:color w:val="auto"/>
              </w:rPr>
              <w:t xml:space="preserve"> in 2024, if they are not already trained</w:t>
            </w:r>
            <w:r w:rsidRPr="171856F9" w:rsidR="00E34BCA">
              <w:rPr>
                <w:color w:val="auto"/>
              </w:rPr>
              <w:t xml:space="preserve">. </w:t>
            </w:r>
          </w:p>
          <w:p w:rsidR="001A585C" w:rsidP="7DDACB1B" w:rsidRDefault="00E34BCA" w14:paraId="45F7DB37" w14:textId="5D1CB4FF">
            <w:pPr>
              <w:tabs>
                <w:tab w:val="left" w:pos="2011"/>
              </w:tabs>
              <w:spacing w:after="0" w:line="240" w:lineRule="auto"/>
              <w:rPr>
                <w:color w:val="auto"/>
              </w:rPr>
            </w:pPr>
            <w:r w:rsidRPr="171856F9" w:rsidR="00E34BCA">
              <w:rPr>
                <w:color w:val="auto"/>
              </w:rPr>
              <w:t xml:space="preserve">o </w:t>
            </w:r>
            <w:r w:rsidRPr="171856F9" w:rsidR="001A585C">
              <w:rPr>
                <w:color w:val="auto"/>
              </w:rPr>
              <w:t>Chris Lowry</w:t>
            </w:r>
            <w:r w:rsidRPr="171856F9" w:rsidR="00E34BCA">
              <w:rPr>
                <w:color w:val="auto"/>
              </w:rPr>
              <w:t xml:space="preserve"> is </w:t>
            </w:r>
            <w:r w:rsidRPr="171856F9" w:rsidR="00E34BCA">
              <w:rPr>
                <w:color w:val="auto"/>
              </w:rPr>
              <w:t>certified</w:t>
            </w:r>
            <w:r w:rsidRPr="171856F9" w:rsidR="00E34BCA">
              <w:rPr>
                <w:color w:val="auto"/>
              </w:rPr>
              <w:t xml:space="preserve"> by INARF as a </w:t>
            </w:r>
            <w:r w:rsidRPr="171856F9" w:rsidR="00342AC7">
              <w:rPr>
                <w:color w:val="auto"/>
              </w:rPr>
              <w:t>Person-Centered</w:t>
            </w:r>
            <w:r w:rsidRPr="171856F9" w:rsidR="00E34BCA">
              <w:rPr>
                <w:color w:val="auto"/>
              </w:rPr>
              <w:t xml:space="preserve"> Plan/Individualized Support Plan facilitator</w:t>
            </w:r>
            <w:r w:rsidRPr="171856F9" w:rsidR="00E34BCA">
              <w:rPr>
                <w:color w:val="auto"/>
              </w:rPr>
              <w:t xml:space="preserve">. </w:t>
            </w:r>
          </w:p>
          <w:p w:rsidR="001A585C" w:rsidP="171856F9" w:rsidRDefault="00E34BCA" w14:paraId="5B5E4A45" w14:textId="77777777">
            <w:pPr>
              <w:tabs>
                <w:tab w:val="left" w:pos="2011"/>
              </w:tabs>
              <w:spacing w:after="0" w:line="240" w:lineRule="auto"/>
              <w:rPr>
                <w:color w:val="auto"/>
              </w:rPr>
            </w:pPr>
            <w:r w:rsidRPr="171856F9" w:rsidR="00E34BCA">
              <w:rPr>
                <w:rFonts w:ascii="Symbol" w:hAnsi="Symbol" w:eastAsia="Symbol" w:cs="Symbol"/>
                <w:color w:val="auto"/>
              </w:rPr>
              <w:t>·</w:t>
            </w:r>
            <w:r w:rsidRPr="171856F9" w:rsidR="00E34BCA">
              <w:rPr>
                <w:color w:val="auto"/>
              </w:rPr>
              <w:t xml:space="preserve"> Autism Speaks: Employment Toolkit is divided into specific sections which allows students to be active in their pre-employment services. The toolkit encompasses self-advocacy and workplace readiness. </w:t>
            </w:r>
          </w:p>
          <w:p w:rsidR="001A585C" w:rsidP="009D0EC0" w:rsidRDefault="00E34BCA" w14:paraId="7312C3B3" w14:textId="77777777">
            <w:pPr>
              <w:tabs>
                <w:tab w:val="left" w:pos="2011"/>
              </w:tabs>
              <w:spacing w:after="0" w:line="240" w:lineRule="auto"/>
            </w:pPr>
            <w:r>
              <w:rPr>
                <w:rFonts w:ascii="Symbol" w:hAnsi="Symbol" w:eastAsia="Symbol" w:cs="Symbol"/>
              </w:rPr>
              <w:t>·</w:t>
            </w:r>
            <w:r>
              <w:t xml:space="preserve"> Indiana Career Explorer for Transition Portfolios </w:t>
            </w:r>
          </w:p>
          <w:p w:rsidR="001A585C" w:rsidP="009D0EC0" w:rsidRDefault="00E34BCA" w14:paraId="1329C441" w14:textId="77777777">
            <w:pPr>
              <w:tabs>
                <w:tab w:val="left" w:pos="2011"/>
              </w:tabs>
              <w:spacing w:after="0" w:line="240" w:lineRule="auto"/>
            </w:pPr>
            <w:r w:rsidR="00E34BCA">
              <w:rPr/>
              <w:t xml:space="preserve">o </w:t>
            </w:r>
            <w:bookmarkStart w:name="_Int_ev44KpNt" w:id="158051992"/>
            <w:r w:rsidR="00E34BCA">
              <w:rPr/>
              <w:t>Pre-ETS</w:t>
            </w:r>
            <w:bookmarkEnd w:id="158051992"/>
            <w:r w:rsidR="00E34BCA">
              <w:rPr/>
              <w:t xml:space="preserve"> staff </w:t>
            </w:r>
            <w:r w:rsidR="00E34BCA">
              <w:rPr/>
              <w:t>utilize</w:t>
            </w:r>
            <w:r w:rsidR="00E34BCA">
              <w:rPr/>
              <w:t xml:space="preserve"> Indiana Career Explorer with students to complete assessments, </w:t>
            </w:r>
            <w:r w:rsidR="00E34BCA">
              <w:rPr/>
              <w:t>provide</w:t>
            </w:r>
            <w:r w:rsidR="00E34BCA">
              <w:rPr/>
              <w:t xml:space="preserve"> job exploration counseling and instruction in post-secondary. </w:t>
            </w:r>
          </w:p>
          <w:p w:rsidR="001A585C" w:rsidP="009D0EC0" w:rsidRDefault="00E34BCA" w14:paraId="14E4BBAC" w14:textId="774AF3F7">
            <w:pPr>
              <w:tabs>
                <w:tab w:val="left" w:pos="2011"/>
              </w:tabs>
              <w:spacing w:after="0" w:line="240" w:lineRule="auto"/>
            </w:pPr>
            <w:r w:rsidR="00E34BCA">
              <w:rPr/>
              <w:t xml:space="preserve">o </w:t>
            </w:r>
            <w:r w:rsidR="0051723D">
              <w:rPr/>
              <w:t>DSI</w:t>
            </w:r>
            <w:r w:rsidR="00E34BCA">
              <w:rPr/>
              <w:t xml:space="preserve"> Pre-ETS staff work with the high schools on the transition portfolio guidelines. </w:t>
            </w:r>
          </w:p>
          <w:p w:rsidR="001A585C" w:rsidP="009D0EC0" w:rsidRDefault="001A585C" w14:paraId="07C25F3D" w14:textId="77777777">
            <w:pPr>
              <w:tabs>
                <w:tab w:val="left" w:pos="2011"/>
              </w:tabs>
              <w:spacing w:after="0" w:line="240" w:lineRule="auto"/>
            </w:pPr>
          </w:p>
          <w:tbl>
            <w:tblPr>
              <w:tblStyle w:val="TableGrid"/>
              <w:tblW w:w="0" w:type="auto"/>
              <w:tblLayout w:type="fixed"/>
              <w:tblLook w:val="06A0" w:firstRow="1" w:lastRow="0" w:firstColumn="1" w:lastColumn="0" w:noHBand="1" w:noVBand="1"/>
            </w:tblPr>
            <w:tblGrid>
              <w:gridCol w:w="1780"/>
              <w:gridCol w:w="1780"/>
              <w:gridCol w:w="1780"/>
              <w:gridCol w:w="1780"/>
              <w:gridCol w:w="1780"/>
              <w:gridCol w:w="1780"/>
            </w:tblGrid>
            <w:tr w:rsidR="7DDACB1B" w:rsidTr="7DDACB1B" w14:paraId="07D1A042">
              <w:trPr>
                <w:trHeight w:val="300"/>
              </w:trPr>
              <w:tc>
                <w:tcPr>
                  <w:tcW w:w="1780" w:type="dxa"/>
                  <w:tcMar/>
                </w:tcPr>
                <w:p w:rsidR="092CDE3A" w:rsidP="7DDACB1B" w:rsidRDefault="092CDE3A" w14:paraId="48495DC1" w14:textId="77846DF5">
                  <w:pPr>
                    <w:pStyle w:val="Normal"/>
                  </w:pPr>
                  <w:r w:rsidR="092CDE3A">
                    <w:rPr/>
                    <w:t>Curriculum</w:t>
                  </w:r>
                </w:p>
              </w:tc>
              <w:tc>
                <w:tcPr>
                  <w:tcW w:w="1780" w:type="dxa"/>
                  <w:tcMar/>
                </w:tcPr>
                <w:p w:rsidR="092CDE3A" w:rsidP="7DDACB1B" w:rsidRDefault="092CDE3A" w14:paraId="3B01F9E8" w14:textId="2753EA2F">
                  <w:pPr>
                    <w:pStyle w:val="Normal"/>
                    <w:jc w:val="center"/>
                  </w:pPr>
                  <w:r w:rsidR="092CDE3A">
                    <w:rPr/>
                    <w:t>Job Exploration</w:t>
                  </w:r>
                </w:p>
              </w:tc>
              <w:tc>
                <w:tcPr>
                  <w:tcW w:w="1780" w:type="dxa"/>
                  <w:tcMar/>
                </w:tcPr>
                <w:p w:rsidR="092CDE3A" w:rsidP="7DDACB1B" w:rsidRDefault="092CDE3A" w14:paraId="42947C3F" w14:textId="79BEE522">
                  <w:pPr>
                    <w:pStyle w:val="Normal"/>
                    <w:jc w:val="center"/>
                  </w:pPr>
                  <w:r w:rsidR="092CDE3A">
                    <w:rPr/>
                    <w:t>Work-Based Learning</w:t>
                  </w:r>
                </w:p>
              </w:tc>
              <w:tc>
                <w:tcPr>
                  <w:tcW w:w="1780" w:type="dxa"/>
                  <w:tcMar/>
                </w:tcPr>
                <w:p w:rsidR="092CDE3A" w:rsidP="7DDACB1B" w:rsidRDefault="092CDE3A" w14:paraId="7B698F8D" w14:textId="7BB21E9F">
                  <w:pPr>
                    <w:pStyle w:val="Normal"/>
                    <w:jc w:val="center"/>
                  </w:pPr>
                  <w:r w:rsidR="092CDE3A">
                    <w:rPr/>
                    <w:t>Workplace Readiness</w:t>
                  </w:r>
                </w:p>
              </w:tc>
              <w:tc>
                <w:tcPr>
                  <w:tcW w:w="1780" w:type="dxa"/>
                  <w:tcMar/>
                </w:tcPr>
                <w:p w:rsidR="092CDE3A" w:rsidP="7DDACB1B" w:rsidRDefault="092CDE3A" w14:paraId="261E1C40" w14:textId="39AA3410">
                  <w:pPr>
                    <w:pStyle w:val="Normal"/>
                    <w:jc w:val="center"/>
                  </w:pPr>
                  <w:r w:rsidR="092CDE3A">
                    <w:rPr/>
                    <w:t>Self-Advoca</w:t>
                  </w:r>
                  <w:r w:rsidR="2D114F02">
                    <w:rPr/>
                    <w:t>c</w:t>
                  </w:r>
                  <w:r w:rsidR="092CDE3A">
                    <w:rPr/>
                    <w:t>y</w:t>
                  </w:r>
                </w:p>
              </w:tc>
              <w:tc>
                <w:tcPr>
                  <w:tcW w:w="1780" w:type="dxa"/>
                  <w:tcMar/>
                </w:tcPr>
                <w:p w:rsidR="092CDE3A" w:rsidP="7DDACB1B" w:rsidRDefault="092CDE3A" w14:paraId="76DFC257" w14:textId="2D4D7342">
                  <w:pPr>
                    <w:pStyle w:val="Normal"/>
                    <w:jc w:val="center"/>
                  </w:pPr>
                  <w:r w:rsidR="092CDE3A">
                    <w:rPr/>
                    <w:t xml:space="preserve">Counseling on </w:t>
                  </w:r>
                  <w:proofErr w:type="gramStart"/>
                  <w:r w:rsidR="092CDE3A">
                    <w:rPr/>
                    <w:t>Post-Secondary</w:t>
                  </w:r>
                  <w:proofErr w:type="gramEnd"/>
                </w:p>
              </w:tc>
            </w:tr>
            <w:tr w:rsidR="7DDACB1B" w:rsidTr="7DDACB1B" w14:paraId="22D48BED">
              <w:trPr>
                <w:trHeight w:val="300"/>
              </w:trPr>
              <w:tc>
                <w:tcPr>
                  <w:tcW w:w="1780" w:type="dxa"/>
                  <w:tcMar/>
                </w:tcPr>
                <w:p w:rsidR="4EBC8BF1" w:rsidP="7DDACB1B" w:rsidRDefault="4EBC8BF1" w14:paraId="59304714" w14:textId="09E19F2E">
                  <w:pPr>
                    <w:pStyle w:val="Normal"/>
                  </w:pPr>
                  <w:r w:rsidR="4EBC8BF1">
                    <w:rPr/>
                    <w:t>Attainment</w:t>
                  </w:r>
                </w:p>
              </w:tc>
              <w:tc>
                <w:tcPr>
                  <w:tcW w:w="1780" w:type="dxa"/>
                  <w:tcMar/>
                </w:tcPr>
                <w:p w:rsidR="4EBC8BF1" w:rsidP="7DDACB1B" w:rsidRDefault="4EBC8BF1" w14:paraId="027BFD5C" w14:textId="280B3CBB">
                  <w:pPr>
                    <w:pStyle w:val="Normal"/>
                    <w:jc w:val="center"/>
                  </w:pPr>
                  <w:r w:rsidR="4EBC8BF1">
                    <w:rPr/>
                    <w:t>X</w:t>
                  </w:r>
                </w:p>
              </w:tc>
              <w:tc>
                <w:tcPr>
                  <w:tcW w:w="1780" w:type="dxa"/>
                  <w:tcMar/>
                </w:tcPr>
                <w:p w:rsidR="4EBC8BF1" w:rsidP="7DDACB1B" w:rsidRDefault="4EBC8BF1" w14:paraId="37F38DDA" w14:textId="5D7BCDE1">
                  <w:pPr>
                    <w:pStyle w:val="Normal"/>
                    <w:jc w:val="center"/>
                  </w:pPr>
                  <w:r w:rsidR="4EBC8BF1">
                    <w:rPr/>
                    <w:t>X</w:t>
                  </w:r>
                </w:p>
              </w:tc>
              <w:tc>
                <w:tcPr>
                  <w:tcW w:w="1780" w:type="dxa"/>
                  <w:tcMar/>
                </w:tcPr>
                <w:p w:rsidR="4EBC8BF1" w:rsidP="7DDACB1B" w:rsidRDefault="4EBC8BF1" w14:paraId="5A8A1CDE" w14:textId="7ECEB7A0">
                  <w:pPr>
                    <w:pStyle w:val="Normal"/>
                    <w:jc w:val="center"/>
                  </w:pPr>
                  <w:r w:rsidR="4EBC8BF1">
                    <w:rPr/>
                    <w:t>X</w:t>
                  </w:r>
                </w:p>
              </w:tc>
              <w:tc>
                <w:tcPr>
                  <w:tcW w:w="1780" w:type="dxa"/>
                  <w:tcMar/>
                </w:tcPr>
                <w:p w:rsidR="4EBC8BF1" w:rsidP="7DDACB1B" w:rsidRDefault="4EBC8BF1" w14:paraId="061783D7" w14:textId="11625CCF">
                  <w:pPr>
                    <w:pStyle w:val="Normal"/>
                    <w:jc w:val="center"/>
                  </w:pPr>
                  <w:r w:rsidR="4EBC8BF1">
                    <w:rPr/>
                    <w:t>X</w:t>
                  </w:r>
                </w:p>
              </w:tc>
              <w:tc>
                <w:tcPr>
                  <w:tcW w:w="1780" w:type="dxa"/>
                  <w:tcMar/>
                </w:tcPr>
                <w:p w:rsidR="4EBC8BF1" w:rsidP="7DDACB1B" w:rsidRDefault="4EBC8BF1" w14:paraId="45A84232" w14:textId="6ABF9B9C">
                  <w:pPr>
                    <w:pStyle w:val="Normal"/>
                    <w:jc w:val="center"/>
                  </w:pPr>
                  <w:r w:rsidR="4EBC8BF1">
                    <w:rPr/>
                    <w:t>X</w:t>
                  </w:r>
                </w:p>
              </w:tc>
            </w:tr>
            <w:tr w:rsidR="7DDACB1B" w:rsidTr="7DDACB1B" w14:paraId="73952BAD">
              <w:trPr>
                <w:trHeight w:val="300"/>
              </w:trPr>
              <w:tc>
                <w:tcPr>
                  <w:tcW w:w="1780" w:type="dxa"/>
                  <w:tcMar/>
                </w:tcPr>
                <w:p w:rsidR="4EBC8BF1" w:rsidP="7DDACB1B" w:rsidRDefault="4EBC8BF1" w14:paraId="372115E9" w14:textId="49A08F44">
                  <w:pPr>
                    <w:pStyle w:val="Normal"/>
                  </w:pPr>
                  <w:r w:rsidR="4EBC8BF1">
                    <w:rPr/>
                    <w:t>Skills to Pay the Bills</w:t>
                  </w:r>
                </w:p>
              </w:tc>
              <w:tc>
                <w:tcPr>
                  <w:tcW w:w="1780" w:type="dxa"/>
                  <w:tcMar/>
                </w:tcPr>
                <w:p w:rsidR="7DDACB1B" w:rsidP="7DDACB1B" w:rsidRDefault="7DDACB1B" w14:paraId="7B512E13" w14:textId="227F29EC">
                  <w:pPr>
                    <w:pStyle w:val="Normal"/>
                  </w:pPr>
                </w:p>
              </w:tc>
              <w:tc>
                <w:tcPr>
                  <w:tcW w:w="1780" w:type="dxa"/>
                  <w:tcMar/>
                </w:tcPr>
                <w:p w:rsidR="7DDACB1B" w:rsidP="7DDACB1B" w:rsidRDefault="7DDACB1B" w14:paraId="68DDFA49" w14:textId="227F29EC">
                  <w:pPr>
                    <w:pStyle w:val="Normal"/>
                  </w:pPr>
                </w:p>
              </w:tc>
              <w:tc>
                <w:tcPr>
                  <w:tcW w:w="1780" w:type="dxa"/>
                  <w:tcMar/>
                </w:tcPr>
                <w:p w:rsidR="4EBC8BF1" w:rsidP="7DDACB1B" w:rsidRDefault="4EBC8BF1" w14:paraId="2854A478" w14:textId="3DEB7F44">
                  <w:pPr>
                    <w:pStyle w:val="Normal"/>
                    <w:jc w:val="center"/>
                  </w:pPr>
                  <w:r w:rsidR="4EBC8BF1">
                    <w:rPr/>
                    <w:t>X</w:t>
                  </w:r>
                </w:p>
              </w:tc>
              <w:tc>
                <w:tcPr>
                  <w:tcW w:w="1780" w:type="dxa"/>
                  <w:tcMar/>
                </w:tcPr>
                <w:p w:rsidR="4EBC8BF1" w:rsidP="7DDACB1B" w:rsidRDefault="4EBC8BF1" w14:paraId="05F0488B" w14:textId="44919277">
                  <w:pPr>
                    <w:pStyle w:val="Normal"/>
                    <w:jc w:val="center"/>
                  </w:pPr>
                  <w:r w:rsidR="4EBC8BF1">
                    <w:rPr/>
                    <w:t>X</w:t>
                  </w:r>
                </w:p>
              </w:tc>
              <w:tc>
                <w:tcPr>
                  <w:tcW w:w="1780" w:type="dxa"/>
                  <w:tcMar/>
                </w:tcPr>
                <w:p w:rsidR="7DDACB1B" w:rsidP="7DDACB1B" w:rsidRDefault="7DDACB1B" w14:paraId="7F81D7A4" w14:textId="227F29EC">
                  <w:pPr>
                    <w:pStyle w:val="Normal"/>
                  </w:pPr>
                </w:p>
              </w:tc>
            </w:tr>
            <w:tr w:rsidR="7DDACB1B" w:rsidTr="7DDACB1B" w14:paraId="3FD43CDD">
              <w:trPr>
                <w:trHeight w:val="300"/>
              </w:trPr>
              <w:tc>
                <w:tcPr>
                  <w:tcW w:w="1780" w:type="dxa"/>
                  <w:tcMar/>
                </w:tcPr>
                <w:p w:rsidR="4EBC8BF1" w:rsidP="7DDACB1B" w:rsidRDefault="4EBC8BF1" w14:paraId="0D8401F0" w14:textId="0B3AA4FB">
                  <w:pPr>
                    <w:pStyle w:val="Normal"/>
                  </w:pPr>
                  <w:r w:rsidR="4EBC8BF1">
                    <w:rPr/>
                    <w:t>Indiana Career Explorer</w:t>
                  </w:r>
                </w:p>
              </w:tc>
              <w:tc>
                <w:tcPr>
                  <w:tcW w:w="1780" w:type="dxa"/>
                  <w:tcMar/>
                </w:tcPr>
                <w:p w:rsidR="4EBC8BF1" w:rsidP="7DDACB1B" w:rsidRDefault="4EBC8BF1" w14:paraId="39225396" w14:textId="671344AD">
                  <w:pPr>
                    <w:pStyle w:val="Normal"/>
                    <w:jc w:val="center"/>
                  </w:pPr>
                  <w:r w:rsidR="4EBC8BF1">
                    <w:rPr/>
                    <w:t>X</w:t>
                  </w:r>
                </w:p>
              </w:tc>
              <w:tc>
                <w:tcPr>
                  <w:tcW w:w="1780" w:type="dxa"/>
                  <w:tcMar/>
                </w:tcPr>
                <w:p w:rsidR="7DDACB1B" w:rsidP="7DDACB1B" w:rsidRDefault="7DDACB1B" w14:paraId="1BBC945E" w14:textId="227F29EC">
                  <w:pPr>
                    <w:pStyle w:val="Normal"/>
                  </w:pPr>
                </w:p>
              </w:tc>
              <w:tc>
                <w:tcPr>
                  <w:tcW w:w="1780" w:type="dxa"/>
                  <w:tcMar/>
                </w:tcPr>
                <w:p w:rsidR="7DDACB1B" w:rsidP="7DDACB1B" w:rsidRDefault="7DDACB1B" w14:paraId="4B14A4D3" w14:textId="227F29EC">
                  <w:pPr>
                    <w:pStyle w:val="Normal"/>
                  </w:pPr>
                </w:p>
              </w:tc>
              <w:tc>
                <w:tcPr>
                  <w:tcW w:w="1780" w:type="dxa"/>
                  <w:tcMar/>
                </w:tcPr>
                <w:p w:rsidR="7DDACB1B" w:rsidP="7DDACB1B" w:rsidRDefault="7DDACB1B" w14:paraId="1164F084" w14:textId="227F29EC">
                  <w:pPr>
                    <w:pStyle w:val="Normal"/>
                  </w:pPr>
                </w:p>
              </w:tc>
              <w:tc>
                <w:tcPr>
                  <w:tcW w:w="1780" w:type="dxa"/>
                  <w:tcMar/>
                </w:tcPr>
                <w:p w:rsidR="4EBC8BF1" w:rsidP="7DDACB1B" w:rsidRDefault="4EBC8BF1" w14:paraId="7467A65C" w14:textId="14552F43">
                  <w:pPr>
                    <w:pStyle w:val="Normal"/>
                    <w:jc w:val="center"/>
                  </w:pPr>
                  <w:r w:rsidR="4EBC8BF1">
                    <w:rPr/>
                    <w:t>X</w:t>
                  </w:r>
                </w:p>
              </w:tc>
            </w:tr>
            <w:tr w:rsidR="7DDACB1B" w:rsidTr="7DDACB1B" w14:paraId="17CF47B7">
              <w:trPr>
                <w:trHeight w:val="300"/>
              </w:trPr>
              <w:tc>
                <w:tcPr>
                  <w:tcW w:w="1780" w:type="dxa"/>
                  <w:tcMar/>
                </w:tcPr>
                <w:p w:rsidR="4EBC8BF1" w:rsidP="7DDACB1B" w:rsidRDefault="4EBC8BF1" w14:paraId="7EA0F737" w14:textId="3A80E5B1">
                  <w:pPr>
                    <w:pStyle w:val="Normal"/>
                  </w:pPr>
                  <w:r w:rsidR="4EBC8BF1">
                    <w:rPr/>
                    <w:t>LifeCourse Framework</w:t>
                  </w:r>
                </w:p>
              </w:tc>
              <w:tc>
                <w:tcPr>
                  <w:tcW w:w="1780" w:type="dxa"/>
                  <w:tcMar/>
                </w:tcPr>
                <w:p w:rsidR="4EBC8BF1" w:rsidP="7DDACB1B" w:rsidRDefault="4EBC8BF1" w14:paraId="3D1D6370" w14:textId="45D2936F">
                  <w:pPr>
                    <w:pStyle w:val="Normal"/>
                    <w:jc w:val="center"/>
                  </w:pPr>
                  <w:r w:rsidR="4EBC8BF1">
                    <w:rPr/>
                    <w:t>X</w:t>
                  </w:r>
                </w:p>
              </w:tc>
              <w:tc>
                <w:tcPr>
                  <w:tcW w:w="1780" w:type="dxa"/>
                  <w:tcMar/>
                </w:tcPr>
                <w:p w:rsidR="4EBC8BF1" w:rsidP="7DDACB1B" w:rsidRDefault="4EBC8BF1" w14:paraId="3F351CD1" w14:textId="7B28E71A">
                  <w:pPr>
                    <w:pStyle w:val="Normal"/>
                    <w:jc w:val="center"/>
                  </w:pPr>
                  <w:r w:rsidR="4EBC8BF1">
                    <w:rPr/>
                    <w:t>X</w:t>
                  </w:r>
                </w:p>
              </w:tc>
              <w:tc>
                <w:tcPr>
                  <w:tcW w:w="1780" w:type="dxa"/>
                  <w:tcMar/>
                </w:tcPr>
                <w:p w:rsidR="4EBC8BF1" w:rsidP="7DDACB1B" w:rsidRDefault="4EBC8BF1" w14:paraId="45D234DE" w14:textId="707DB92A">
                  <w:pPr>
                    <w:pStyle w:val="Normal"/>
                    <w:jc w:val="center"/>
                  </w:pPr>
                  <w:r w:rsidR="4EBC8BF1">
                    <w:rPr/>
                    <w:t>X</w:t>
                  </w:r>
                </w:p>
              </w:tc>
              <w:tc>
                <w:tcPr>
                  <w:tcW w:w="1780" w:type="dxa"/>
                  <w:tcMar/>
                </w:tcPr>
                <w:p w:rsidR="4EBC8BF1" w:rsidP="7DDACB1B" w:rsidRDefault="4EBC8BF1" w14:paraId="36FC8E98" w14:textId="59C1FA4C">
                  <w:pPr>
                    <w:pStyle w:val="Normal"/>
                    <w:jc w:val="center"/>
                  </w:pPr>
                  <w:r w:rsidR="4EBC8BF1">
                    <w:rPr/>
                    <w:t>X</w:t>
                  </w:r>
                </w:p>
              </w:tc>
              <w:tc>
                <w:tcPr>
                  <w:tcW w:w="1780" w:type="dxa"/>
                  <w:tcMar/>
                </w:tcPr>
                <w:p w:rsidR="4EBC8BF1" w:rsidP="7DDACB1B" w:rsidRDefault="4EBC8BF1" w14:paraId="30F8E288" w14:textId="14BDA579">
                  <w:pPr>
                    <w:pStyle w:val="Normal"/>
                    <w:jc w:val="center"/>
                  </w:pPr>
                  <w:r w:rsidR="4EBC8BF1">
                    <w:rPr/>
                    <w:t>X</w:t>
                  </w:r>
                </w:p>
              </w:tc>
            </w:tr>
          </w:tbl>
          <w:p w:rsidR="001A585C" w:rsidP="009D0EC0" w:rsidRDefault="001A585C" w14:paraId="0F4934D9" w14:textId="77777777">
            <w:pPr>
              <w:tabs>
                <w:tab w:val="left" w:pos="2011"/>
              </w:tabs>
              <w:spacing w:after="0" w:line="240" w:lineRule="auto"/>
            </w:pPr>
          </w:p>
          <w:p w:rsidR="001A585C" w:rsidP="009D0EC0" w:rsidRDefault="00E34BCA" w14:paraId="28CF301D" w14:textId="3A529635">
            <w:pPr>
              <w:tabs>
                <w:tab w:val="left" w:pos="2011"/>
              </w:tabs>
              <w:spacing w:after="0" w:line="240" w:lineRule="auto"/>
            </w:pPr>
            <w:r w:rsidR="00E34BCA">
              <w:rPr/>
              <w:t xml:space="preserve">Agencies within the North Central Collaborative practice innovative methods throughout the five areas of service delivery. This includes summer group activities, guest speaker opportunities, </w:t>
            </w:r>
            <w:r w:rsidR="40CDF92E">
              <w:rPr/>
              <w:t>school</w:t>
            </w:r>
            <w:r w:rsidR="00E34BCA">
              <w:rPr/>
              <w:t xml:space="preserve"> tours, and individual student sessions. See </w:t>
            </w:r>
            <w:r w:rsidR="769BC1C2">
              <w:rPr/>
              <w:t xml:space="preserve">attachment </w:t>
            </w:r>
            <w:r w:rsidR="00E34BCA">
              <w:rPr/>
              <w:t xml:space="preserve">for Pre-ETS examples of marketing materials. The previously listed curriculum examples outline incorporation into the five areas of </w:t>
            </w:r>
            <w:bookmarkStart w:name="_Int_zWbfxzh6" w:id="823843075"/>
            <w:r w:rsidR="00E34BCA">
              <w:rPr/>
              <w:t>Pre-ETS</w:t>
            </w:r>
            <w:bookmarkEnd w:id="823843075"/>
            <w:r w:rsidR="00E34BCA">
              <w:rPr/>
              <w:t xml:space="preserve"> services. </w:t>
            </w:r>
          </w:p>
          <w:p w:rsidR="001A585C" w:rsidP="009D0EC0" w:rsidRDefault="001A585C" w14:paraId="4B1D3A00" w14:textId="77777777">
            <w:pPr>
              <w:tabs>
                <w:tab w:val="left" w:pos="2011"/>
              </w:tabs>
              <w:spacing w:after="0" w:line="240" w:lineRule="auto"/>
            </w:pPr>
          </w:p>
          <w:p w:rsidRPr="001A585C" w:rsidR="001A585C" w:rsidP="009D0EC0" w:rsidRDefault="00E34BCA" w14:paraId="2B4B2359" w14:textId="77777777">
            <w:pPr>
              <w:tabs>
                <w:tab w:val="left" w:pos="2011"/>
              </w:tabs>
              <w:spacing w:after="0" w:line="240" w:lineRule="auto"/>
              <w:rPr>
                <w:b/>
                <w:bCs/>
              </w:rPr>
            </w:pPr>
            <w:r w:rsidRPr="001A585C">
              <w:rPr>
                <w:b/>
                <w:bCs/>
              </w:rPr>
              <w:t xml:space="preserve">Job Exploration Counseling </w:t>
            </w:r>
          </w:p>
          <w:p w:rsidR="000472B6" w:rsidP="009D0EC0" w:rsidRDefault="00E34BCA" w14:paraId="3692CCA5" w14:textId="77777777">
            <w:pPr>
              <w:tabs>
                <w:tab w:val="left" w:pos="2011"/>
              </w:tabs>
              <w:spacing w:after="0" w:line="240" w:lineRule="auto"/>
            </w:pPr>
            <w:r>
              <w:rPr>
                <w:rFonts w:ascii="Symbol" w:hAnsi="Symbol" w:eastAsia="Symbol" w:cs="Symbol"/>
              </w:rPr>
              <w:t>·</w:t>
            </w:r>
            <w:r>
              <w:t xml:space="preserve"> Job Exploration Counseling will be carried out in individualized counseling sessions and group activities during school hours, as allowed by school administrative staff. This service will include the use of vocational interest inventories, curriculum, ability surveys, videos, and one on one discussions. </w:t>
            </w:r>
          </w:p>
          <w:p w:rsidR="000472B6" w:rsidP="009D0EC0" w:rsidRDefault="00E34BCA" w14:paraId="7ACECE53" w14:textId="0EB4D4C5">
            <w:pPr>
              <w:tabs>
                <w:tab w:val="left" w:pos="2011"/>
              </w:tabs>
              <w:spacing w:after="0" w:line="240" w:lineRule="auto"/>
            </w:pPr>
            <w:r w:rsidR="216871D7">
              <w:rPr/>
              <w:t>During these sessions, students and collaborative staff will discuss student’s vocational interest, review local labor market and in demand jobs, explore non-traditional career options, and identify career pathways of interest to this student.</w:t>
            </w:r>
            <w:r w:rsidR="00E34BCA">
              <w:rPr/>
              <w:t xml:space="preserve"> </w:t>
            </w:r>
          </w:p>
          <w:p w:rsidR="00233B57" w:rsidP="009D0EC0" w:rsidRDefault="00E34BCA" w14:paraId="7C48B6BA" w14:textId="661757D8">
            <w:pPr>
              <w:tabs>
                <w:tab w:val="left" w:pos="2011"/>
              </w:tabs>
              <w:spacing w:after="0" w:line="240" w:lineRule="auto"/>
            </w:pPr>
            <w:r>
              <w:t xml:space="preserve">o Using the previously described and detailed intake rubric, collaborative staff will work with </w:t>
            </w:r>
            <w:r w:rsidR="00342AC7">
              <w:t>students</w:t>
            </w:r>
            <w:r>
              <w:t xml:space="preserve"> on the</w:t>
            </w:r>
            <w:r w:rsidR="00342AC7">
              <w:t>ir</w:t>
            </w:r>
            <w:r>
              <w:t xml:space="preserve"> individual, specific, and </w:t>
            </w:r>
            <w:r w:rsidR="00233B57">
              <w:t>measurable</w:t>
            </w:r>
            <w:r>
              <w:t xml:space="preserve"> job exploration counseling goal. </w:t>
            </w:r>
          </w:p>
          <w:p w:rsidR="00233B57" w:rsidP="009D0EC0" w:rsidRDefault="00E34BCA" w14:paraId="122E9CFB" w14:textId="77777777">
            <w:pPr>
              <w:tabs>
                <w:tab w:val="left" w:pos="2011"/>
              </w:tabs>
              <w:spacing w:after="0" w:line="240" w:lineRule="auto"/>
            </w:pPr>
            <w:r>
              <w:rPr>
                <w:rFonts w:ascii="Symbol" w:hAnsi="Symbol" w:eastAsia="Symbol" w:cs="Symbol"/>
              </w:rPr>
              <w:t>·</w:t>
            </w:r>
            <w:r>
              <w:t xml:space="preserve"> Information collected during job exploration counseling sessions will be uploaded into the student’s Transition Portfolio. </w:t>
            </w:r>
          </w:p>
          <w:p w:rsidR="00233B57" w:rsidP="009D0EC0" w:rsidRDefault="00E34BCA" w14:paraId="065CC4BA" w14:textId="77777777">
            <w:pPr>
              <w:tabs>
                <w:tab w:val="left" w:pos="2011"/>
              </w:tabs>
              <w:spacing w:after="0" w:line="240" w:lineRule="auto"/>
            </w:pPr>
            <w:r>
              <w:rPr>
                <w:rFonts w:ascii="Symbol" w:hAnsi="Symbol" w:eastAsia="Symbol" w:cs="Symbol"/>
              </w:rPr>
              <w:t>·</w:t>
            </w:r>
            <w:r>
              <w:t xml:space="preserve"> Group sessions of job exploration counseling occur when a guest speaker is present and sharing information about a specific career field. </w:t>
            </w:r>
          </w:p>
          <w:p w:rsidR="00233B57" w:rsidP="009D0EC0" w:rsidRDefault="00E34BCA" w14:paraId="54D2BEAE" w14:textId="56969483">
            <w:pPr>
              <w:tabs>
                <w:tab w:val="left" w:pos="2011"/>
              </w:tabs>
              <w:spacing w:after="0" w:line="240" w:lineRule="auto"/>
            </w:pPr>
            <w:r w:rsidR="00E34BCA">
              <w:rPr/>
              <w:t xml:space="preserve">o Ongoing guest speaker </w:t>
            </w:r>
            <w:r w:rsidR="00E34BCA">
              <w:rPr/>
              <w:t>opportunities</w:t>
            </w:r>
            <w:r w:rsidR="09CB4B8E">
              <w:rPr/>
              <w:t>.</w:t>
            </w:r>
          </w:p>
          <w:p w:rsidR="00233B57" w:rsidP="009D0EC0" w:rsidRDefault="00E34BCA" w14:paraId="6EA03FAE" w14:textId="43CBEA62">
            <w:pPr>
              <w:tabs>
                <w:tab w:val="left" w:pos="2011"/>
              </w:tabs>
              <w:spacing w:after="0" w:line="240" w:lineRule="auto"/>
            </w:pPr>
            <w:r w:rsidR="00E34BCA">
              <w:rPr/>
              <w:t>o</w:t>
            </w:r>
            <w:r w:rsidR="00E34BCA">
              <w:rPr/>
              <w:t xml:space="preserve"> Unique job exploration counseling opportunities made available to NCC students include: </w:t>
            </w:r>
          </w:p>
          <w:p w:rsidR="00E34BCA" w:rsidP="7DDACB1B" w:rsidRDefault="00E34BCA" w14:paraId="30ECCAEC" w14:textId="1BBC3F7A">
            <w:pPr>
              <w:pStyle w:val="Normal"/>
              <w:suppressLineNumbers w:val="0"/>
              <w:tabs>
                <w:tab w:val="left" w:leader="none" w:pos="2011"/>
              </w:tabs>
              <w:bidi w:val="0"/>
              <w:spacing w:before="0" w:beforeAutospacing="off" w:after="0" w:afterAutospacing="off" w:line="240" w:lineRule="auto"/>
              <w:ind w:left="0" w:right="0"/>
              <w:jc w:val="left"/>
              <w:rPr>
                <w:color w:val="auto"/>
              </w:rPr>
            </w:pPr>
            <w:r w:rsidRPr="7DDACB1B" w:rsidR="00E34BCA">
              <w:rPr>
                <w:rFonts w:ascii="Symbol" w:hAnsi="Symbol" w:eastAsia="Symbol" w:cs="Symbol"/>
                <w:color w:val="auto"/>
              </w:rPr>
              <w:t>§</w:t>
            </w:r>
            <w:r w:rsidRPr="7DDACB1B" w:rsidR="00E34BCA">
              <w:rPr>
                <w:color w:val="auto"/>
              </w:rPr>
              <w:t xml:space="preserve"> Attending </w:t>
            </w:r>
            <w:r w:rsidRPr="7DDACB1B" w:rsidR="55EC31FC">
              <w:rPr>
                <w:color w:val="auto"/>
              </w:rPr>
              <w:t>career fairs</w:t>
            </w:r>
          </w:p>
          <w:p w:rsidRPr="00E571BB" w:rsidR="00233B57" w:rsidP="7DDACB1B" w:rsidRDefault="00E34BCA" w14:paraId="6A26AD60" w14:textId="5C6A22C2">
            <w:pPr>
              <w:tabs>
                <w:tab w:val="left" w:pos="2011"/>
              </w:tabs>
              <w:spacing w:after="0" w:line="240" w:lineRule="auto"/>
              <w:rPr>
                <w:color w:val="auto"/>
              </w:rPr>
            </w:pPr>
            <w:r w:rsidRPr="7DDACB1B" w:rsidR="00E34BCA">
              <w:rPr>
                <w:rFonts w:ascii="Symbol" w:hAnsi="Symbol" w:eastAsia="Symbol" w:cs="Symbol"/>
                <w:color w:val="auto"/>
              </w:rPr>
              <w:t>§</w:t>
            </w:r>
            <w:r w:rsidRPr="7DDACB1B" w:rsidR="00E34BCA">
              <w:rPr>
                <w:color w:val="auto"/>
              </w:rPr>
              <w:t xml:space="preserve"> Learning about</w:t>
            </w:r>
            <w:r w:rsidRPr="7DDACB1B" w:rsidR="2F375DE1">
              <w:rPr>
                <w:color w:val="auto"/>
              </w:rPr>
              <w:t xml:space="preserve"> farming tasks at a local farm</w:t>
            </w:r>
            <w:r w:rsidRPr="7DDACB1B" w:rsidR="00E34BCA">
              <w:rPr>
                <w:color w:val="auto"/>
              </w:rPr>
              <w:t xml:space="preserve">; </w:t>
            </w:r>
            <w:r w:rsidRPr="7DDACB1B" w:rsidR="2B87818F">
              <w:rPr>
                <w:color w:val="auto"/>
              </w:rPr>
              <w:t>Working with animals at the Humane Society; Learning about the</w:t>
            </w:r>
            <w:r w:rsidRPr="7DDACB1B" w:rsidR="263F7452">
              <w:rPr>
                <w:color w:val="auto"/>
              </w:rPr>
              <w:t xml:space="preserve"> pricing and presentability of merchandise in the</w:t>
            </w:r>
            <w:r w:rsidRPr="7DDACB1B" w:rsidR="2B87818F">
              <w:rPr>
                <w:color w:val="auto"/>
              </w:rPr>
              <w:t xml:space="preserve"> </w:t>
            </w:r>
            <w:r w:rsidRPr="7DDACB1B" w:rsidR="2B87818F">
              <w:rPr>
                <w:color w:val="auto"/>
              </w:rPr>
              <w:t>retail industry</w:t>
            </w:r>
            <w:r w:rsidRPr="7DDACB1B" w:rsidR="2B87818F">
              <w:rPr>
                <w:color w:val="auto"/>
              </w:rPr>
              <w:t>, analyzing water samples for bacteria, learning cooking skills, working o</w:t>
            </w:r>
            <w:r w:rsidRPr="7DDACB1B" w:rsidR="2BA85B2E">
              <w:rPr>
                <w:color w:val="auto"/>
              </w:rPr>
              <w:t xml:space="preserve">n organizational and </w:t>
            </w:r>
            <w:r w:rsidRPr="7DDACB1B" w:rsidR="26302B00">
              <w:rPr>
                <w:color w:val="auto"/>
              </w:rPr>
              <w:t>individual</w:t>
            </w:r>
            <w:r w:rsidRPr="7DDACB1B" w:rsidR="2BA85B2E">
              <w:rPr>
                <w:color w:val="auto"/>
              </w:rPr>
              <w:t xml:space="preserve"> skills while putting on a talent show, learning about food safety and nutrition laws. </w:t>
            </w:r>
          </w:p>
          <w:p w:rsidRPr="00E571BB" w:rsidR="00233B57" w:rsidP="7DDACB1B" w:rsidRDefault="00E34BCA" w14:paraId="7DEB3B83" w14:textId="1CC4799C">
            <w:pPr>
              <w:tabs>
                <w:tab w:val="left" w:pos="2011"/>
              </w:tabs>
              <w:spacing w:after="0" w:line="240" w:lineRule="auto"/>
              <w:rPr>
                <w:color w:val="auto"/>
              </w:rPr>
            </w:pPr>
            <w:r w:rsidRPr="7DDACB1B" w:rsidR="00E34BCA">
              <w:rPr>
                <w:rFonts w:ascii="Symbol" w:hAnsi="Symbol" w:eastAsia="Symbol" w:cs="Symbol"/>
                <w:color w:val="auto"/>
              </w:rPr>
              <w:t>§</w:t>
            </w:r>
            <w:r w:rsidRPr="7DDACB1B" w:rsidR="00E34BCA">
              <w:rPr>
                <w:color w:val="auto"/>
              </w:rPr>
              <w:t xml:space="preserve"> Meeting and hosting information sessions with local </w:t>
            </w:r>
            <w:r w:rsidRPr="7DDACB1B" w:rsidR="0A821A8A">
              <w:rPr>
                <w:color w:val="auto"/>
              </w:rPr>
              <w:t>business owners</w:t>
            </w:r>
            <w:r w:rsidRPr="7DDACB1B" w:rsidR="00E34BCA">
              <w:rPr>
                <w:color w:val="auto"/>
              </w:rPr>
              <w:t xml:space="preserve"> to learn about local businesses and the community First Friday program. </w:t>
            </w:r>
          </w:p>
          <w:p w:rsidR="00233B57" w:rsidP="009D0EC0" w:rsidRDefault="00233B57" w14:paraId="5A0F7A38" w14:textId="77777777">
            <w:pPr>
              <w:tabs>
                <w:tab w:val="left" w:pos="2011"/>
              </w:tabs>
              <w:spacing w:after="0" w:line="240" w:lineRule="auto"/>
            </w:pPr>
          </w:p>
          <w:p w:rsidRPr="00233B57" w:rsidR="00233B57" w:rsidP="009D0EC0" w:rsidRDefault="00E34BCA" w14:paraId="45CD237E" w14:textId="77777777">
            <w:pPr>
              <w:tabs>
                <w:tab w:val="left" w:pos="2011"/>
              </w:tabs>
              <w:spacing w:after="0" w:line="240" w:lineRule="auto"/>
              <w:rPr>
                <w:b/>
                <w:bCs/>
              </w:rPr>
            </w:pPr>
            <w:r w:rsidRPr="00233B57">
              <w:rPr>
                <w:b/>
                <w:bCs/>
              </w:rPr>
              <w:t>Work Based Learning Experiences</w:t>
            </w:r>
          </w:p>
          <w:p w:rsidR="00E84B82" w:rsidP="009D0EC0" w:rsidRDefault="00E34BCA" w14:paraId="34452FDF" w14:textId="77777777">
            <w:pPr>
              <w:tabs>
                <w:tab w:val="left" w:pos="2011"/>
              </w:tabs>
              <w:spacing w:after="0" w:line="240" w:lineRule="auto"/>
            </w:pPr>
            <w:r>
              <w:rPr>
                <w:rFonts w:ascii="Symbol" w:hAnsi="Symbol" w:eastAsia="Symbol" w:cs="Symbol"/>
              </w:rPr>
              <w:t>·</w:t>
            </w:r>
            <w:r>
              <w:t xml:space="preserve"> This service is used individually and in group settings. Students will participate in volunteer experiences, paid and/or unpaid work experiences, informational interviews, and job shadow opportunities. </w:t>
            </w:r>
          </w:p>
          <w:p w:rsidR="00E84B82" w:rsidP="009D0EC0" w:rsidRDefault="00E34BCA" w14:paraId="04D77D60" w14:textId="54957A69">
            <w:pPr>
              <w:tabs>
                <w:tab w:val="left" w:pos="2011"/>
              </w:tabs>
              <w:spacing w:after="0" w:line="240" w:lineRule="auto"/>
            </w:pPr>
            <w:r>
              <w:rPr>
                <w:rFonts w:ascii="Symbol" w:hAnsi="Symbol" w:eastAsia="Symbol" w:cs="Symbol"/>
              </w:rPr>
              <w:t>·</w:t>
            </w:r>
            <w:r>
              <w:t xml:space="preserve"> Information collected during </w:t>
            </w:r>
            <w:r w:rsidR="00342AC7">
              <w:t>work-based</w:t>
            </w:r>
            <w:r>
              <w:t xml:space="preserve"> learning experiences will be uploaded into the student’s Transition Portfolio. </w:t>
            </w:r>
          </w:p>
          <w:p w:rsidR="00E84B82" w:rsidP="009D0EC0" w:rsidRDefault="00E34BCA" w14:paraId="4163C497" w14:textId="77777777">
            <w:pPr>
              <w:tabs>
                <w:tab w:val="left" w:pos="2011"/>
              </w:tabs>
              <w:spacing w:after="0" w:line="240" w:lineRule="auto"/>
            </w:pPr>
            <w:r>
              <w:rPr>
                <w:rFonts w:ascii="Symbol" w:hAnsi="Symbol" w:eastAsia="Symbol" w:cs="Symbol"/>
              </w:rPr>
              <w:t>·</w:t>
            </w:r>
            <w:r>
              <w:t xml:space="preserve"> Agencies throughout the North Central Collaborative create unique programming opportunities during school breaks. Examples include: </w:t>
            </w:r>
          </w:p>
          <w:p w:rsidRPr="00E571BB" w:rsidR="00E84B82" w:rsidP="7DDACB1B" w:rsidRDefault="00E34BCA" w14:paraId="74750840" w14:textId="534AE235">
            <w:pPr>
              <w:tabs>
                <w:tab w:val="left" w:pos="2011"/>
              </w:tabs>
              <w:spacing w:after="0" w:line="240" w:lineRule="auto"/>
              <w:rPr>
                <w:color w:val="auto"/>
              </w:rPr>
            </w:pPr>
            <w:r w:rsidRPr="7DDACB1B" w:rsidR="00E34BCA">
              <w:rPr>
                <w:color w:val="auto"/>
              </w:rPr>
              <w:t xml:space="preserve">o Student led </w:t>
            </w:r>
            <w:r w:rsidRPr="7DDACB1B" w:rsidR="7C4924E5">
              <w:rPr>
                <w:color w:val="auto"/>
              </w:rPr>
              <w:t>talent show</w:t>
            </w:r>
          </w:p>
          <w:p w:rsidRPr="00E571BB" w:rsidR="00E84B82" w:rsidP="7DDACB1B" w:rsidRDefault="00E34BCA" w14:paraId="490B9218" w14:textId="77777777">
            <w:pPr>
              <w:tabs>
                <w:tab w:val="left" w:pos="2011"/>
              </w:tabs>
              <w:spacing w:after="0" w:line="240" w:lineRule="auto"/>
              <w:rPr>
                <w:color w:val="auto"/>
              </w:rPr>
            </w:pPr>
            <w:r w:rsidRPr="7DDACB1B" w:rsidR="00E34BCA">
              <w:rPr>
                <w:color w:val="auto"/>
              </w:rPr>
              <w:t xml:space="preserve">o </w:t>
            </w:r>
            <w:bookmarkStart w:name="_Int_M7MzveY5" w:id="945962237"/>
            <w:r w:rsidRPr="7DDACB1B" w:rsidR="00E34BCA">
              <w:rPr>
                <w:color w:val="auto"/>
              </w:rPr>
              <w:t>Pre-ETS</w:t>
            </w:r>
            <w:bookmarkEnd w:id="945962237"/>
            <w:r w:rsidRPr="7DDACB1B" w:rsidR="00E34BCA">
              <w:rPr>
                <w:color w:val="auto"/>
              </w:rPr>
              <w:t xml:space="preserve"> summer boot camp </w:t>
            </w:r>
          </w:p>
          <w:p w:rsidRPr="00E571BB" w:rsidR="00E84B82" w:rsidP="7DDACB1B" w:rsidRDefault="00E34BCA" w14:paraId="320A2117" w14:textId="7D4F0B5B">
            <w:pPr>
              <w:tabs>
                <w:tab w:val="left" w:pos="2011"/>
              </w:tabs>
              <w:spacing w:after="0" w:line="240" w:lineRule="auto"/>
              <w:rPr>
                <w:color w:val="auto"/>
              </w:rPr>
            </w:pPr>
            <w:r w:rsidRPr="7DDACB1B" w:rsidR="00E34BCA">
              <w:rPr>
                <w:color w:val="auto"/>
              </w:rPr>
              <w:t xml:space="preserve">o Partaking in </w:t>
            </w:r>
            <w:r w:rsidRPr="7DDACB1B" w:rsidR="149B948B">
              <w:rPr>
                <w:color w:val="auto"/>
              </w:rPr>
              <w:t>Christmas-time gift wrapping</w:t>
            </w:r>
            <w:r w:rsidRPr="7DDACB1B" w:rsidR="00E34BCA">
              <w:rPr>
                <w:color w:val="auto"/>
              </w:rPr>
              <w:t xml:space="preserve">. </w:t>
            </w:r>
          </w:p>
          <w:p w:rsidRPr="00E571BB" w:rsidR="00E84B82" w:rsidP="7DDACB1B" w:rsidRDefault="00E34BCA" w14:paraId="3D9060BC" w14:textId="069BA619">
            <w:pPr>
              <w:tabs>
                <w:tab w:val="left" w:pos="2011"/>
              </w:tabs>
              <w:spacing w:after="0" w:line="240" w:lineRule="auto"/>
              <w:rPr>
                <w:color w:val="auto"/>
              </w:rPr>
            </w:pPr>
            <w:r w:rsidRPr="7DDACB1B" w:rsidR="00E34BCA">
              <w:rPr>
                <w:rFonts w:ascii="Symbol" w:hAnsi="Symbol" w:eastAsia="Symbol" w:cs="Symbol"/>
                <w:color w:val="auto"/>
              </w:rPr>
              <w:t>·</w:t>
            </w:r>
            <w:r w:rsidRPr="7DDACB1B" w:rsidR="00E34BCA">
              <w:rPr>
                <w:color w:val="auto"/>
              </w:rPr>
              <w:t xml:space="preserve"> Ongoing </w:t>
            </w:r>
            <w:r w:rsidRPr="7DDACB1B" w:rsidR="00342AC7">
              <w:rPr>
                <w:color w:val="auto"/>
              </w:rPr>
              <w:t>work-based</w:t>
            </w:r>
            <w:r w:rsidRPr="7DDACB1B" w:rsidR="00E34BCA">
              <w:rPr>
                <w:color w:val="auto"/>
              </w:rPr>
              <w:t xml:space="preserve"> learning experiences occur throughout the communities of service. Some examples include: </w:t>
            </w:r>
          </w:p>
          <w:p w:rsidR="00E34BCA" w:rsidP="7DDACB1B" w:rsidRDefault="00E34BCA" w14:paraId="04E442BE" w14:textId="13B72EF8">
            <w:pPr>
              <w:pStyle w:val="Normal"/>
              <w:suppressLineNumbers w:val="0"/>
              <w:tabs>
                <w:tab w:val="left" w:leader="none" w:pos="2011"/>
              </w:tabs>
              <w:bidi w:val="0"/>
              <w:spacing w:before="0" w:beforeAutospacing="off" w:after="0" w:afterAutospacing="off" w:line="240" w:lineRule="auto"/>
              <w:ind w:left="0" w:right="0"/>
              <w:jc w:val="left"/>
              <w:rPr>
                <w:color w:val="auto"/>
              </w:rPr>
            </w:pPr>
            <w:r w:rsidRPr="7DDACB1B" w:rsidR="00E34BCA">
              <w:rPr>
                <w:color w:val="auto"/>
              </w:rPr>
              <w:t xml:space="preserve">o </w:t>
            </w:r>
            <w:r w:rsidRPr="7DDACB1B" w:rsidR="03936D8F">
              <w:rPr>
                <w:color w:val="auto"/>
              </w:rPr>
              <w:t>Doing farmhand work such as fixing fences and feeding animals at a real farm</w:t>
            </w:r>
          </w:p>
          <w:p w:rsidR="03936D8F" w:rsidP="7DDACB1B" w:rsidRDefault="03936D8F" w14:paraId="1A48D604" w14:textId="792B3B51">
            <w:pPr>
              <w:pStyle w:val="Normal"/>
              <w:suppressLineNumbers w:val="0"/>
              <w:tabs>
                <w:tab w:val="left" w:leader="none" w:pos="2011"/>
              </w:tabs>
              <w:bidi w:val="0"/>
              <w:spacing w:before="0" w:beforeAutospacing="off" w:after="0" w:afterAutospacing="off" w:line="240" w:lineRule="auto"/>
              <w:ind w:left="0" w:right="0"/>
              <w:jc w:val="left"/>
              <w:rPr>
                <w:color w:val="auto"/>
              </w:rPr>
            </w:pPr>
            <w:r w:rsidRPr="7DDACB1B" w:rsidR="03936D8F">
              <w:rPr>
                <w:color w:val="auto"/>
              </w:rPr>
              <w:t>o Sorting, pricing, and hanging clothes at a retail store</w:t>
            </w:r>
          </w:p>
          <w:p w:rsidR="03936D8F" w:rsidP="7DDACB1B" w:rsidRDefault="03936D8F" w14:paraId="583593D7" w14:textId="79888600">
            <w:pPr>
              <w:pStyle w:val="Normal"/>
              <w:suppressLineNumbers w:val="0"/>
              <w:tabs>
                <w:tab w:val="left" w:leader="none" w:pos="2011"/>
              </w:tabs>
              <w:bidi w:val="0"/>
              <w:spacing w:before="0" w:beforeAutospacing="off" w:after="0" w:afterAutospacing="off" w:line="240" w:lineRule="auto"/>
              <w:ind w:left="0" w:right="0"/>
              <w:jc w:val="left"/>
              <w:rPr>
                <w:color w:val="auto"/>
              </w:rPr>
            </w:pPr>
            <w:r w:rsidRPr="7DDACB1B" w:rsidR="03936D8F">
              <w:rPr>
                <w:color w:val="auto"/>
              </w:rPr>
              <w:t>o Doing cafeteria work in the schools</w:t>
            </w:r>
          </w:p>
          <w:p w:rsidR="03936D8F" w:rsidP="7DDACB1B" w:rsidRDefault="03936D8F" w14:paraId="12B5D69B" w14:textId="02EF208E">
            <w:pPr>
              <w:pStyle w:val="Normal"/>
              <w:suppressLineNumbers w:val="0"/>
              <w:tabs>
                <w:tab w:val="left" w:leader="none" w:pos="2011"/>
              </w:tabs>
              <w:bidi w:val="0"/>
              <w:spacing w:before="0" w:beforeAutospacing="off" w:after="0" w:afterAutospacing="off" w:line="240" w:lineRule="auto"/>
              <w:ind w:left="0" w:right="0"/>
              <w:jc w:val="left"/>
              <w:rPr>
                <w:color w:val="auto"/>
              </w:rPr>
            </w:pPr>
            <w:r w:rsidRPr="7DDACB1B" w:rsidR="03936D8F">
              <w:rPr>
                <w:color w:val="auto"/>
              </w:rPr>
              <w:t xml:space="preserve">o </w:t>
            </w:r>
            <w:r w:rsidRPr="7DDACB1B" w:rsidR="24482B54">
              <w:rPr>
                <w:color w:val="auto"/>
              </w:rPr>
              <w:t xml:space="preserve">Obtaining and learning about water samples from area businesses </w:t>
            </w:r>
          </w:p>
          <w:p w:rsidR="03936D8F" w:rsidP="7DDACB1B" w:rsidRDefault="03936D8F" w14:paraId="2E1EA29A" w14:textId="127BA8FA">
            <w:pPr>
              <w:pStyle w:val="Normal"/>
              <w:suppressLineNumbers w:val="0"/>
              <w:tabs>
                <w:tab w:val="left" w:leader="none" w:pos="2011"/>
              </w:tabs>
              <w:bidi w:val="0"/>
              <w:spacing w:before="0" w:beforeAutospacing="off" w:after="0" w:afterAutospacing="off" w:line="240" w:lineRule="auto"/>
              <w:ind w:left="0" w:right="0"/>
              <w:jc w:val="left"/>
              <w:rPr>
                <w:color w:val="auto"/>
              </w:rPr>
            </w:pPr>
            <w:r w:rsidRPr="7DDACB1B" w:rsidR="03936D8F">
              <w:rPr>
                <w:color w:val="auto"/>
              </w:rPr>
              <w:t xml:space="preserve">o </w:t>
            </w:r>
            <w:r w:rsidRPr="7DDACB1B" w:rsidR="5325C5B3">
              <w:rPr>
                <w:color w:val="auto"/>
              </w:rPr>
              <w:t>Pricing, weighing, and packaging food</w:t>
            </w:r>
          </w:p>
          <w:p w:rsidR="03936D8F" w:rsidP="7DDACB1B" w:rsidRDefault="03936D8F" w14:paraId="6D10C607" w14:textId="21A95137">
            <w:pPr>
              <w:pStyle w:val="Normal"/>
              <w:suppressLineNumbers w:val="0"/>
              <w:tabs>
                <w:tab w:val="left" w:leader="none" w:pos="2011"/>
              </w:tabs>
              <w:bidi w:val="0"/>
              <w:spacing w:before="0" w:beforeAutospacing="off" w:after="0" w:afterAutospacing="off" w:line="240" w:lineRule="auto"/>
              <w:ind w:left="0" w:right="0"/>
              <w:jc w:val="left"/>
              <w:rPr>
                <w:color w:val="auto"/>
              </w:rPr>
            </w:pPr>
            <w:r w:rsidRPr="7DDACB1B" w:rsidR="03936D8F">
              <w:rPr>
                <w:color w:val="auto"/>
              </w:rPr>
              <w:t>o</w:t>
            </w:r>
            <w:r w:rsidRPr="7DDACB1B" w:rsidR="4E5C4334">
              <w:rPr>
                <w:color w:val="auto"/>
              </w:rPr>
              <w:t xml:space="preserve"> Feed, water, and obtain vital signs for pets at a Humane Society</w:t>
            </w:r>
          </w:p>
          <w:p w:rsidR="03936D8F" w:rsidP="7DDACB1B" w:rsidRDefault="03936D8F" w14:paraId="7BD03E79" w14:textId="464844DB">
            <w:pPr>
              <w:pStyle w:val="Normal"/>
              <w:suppressLineNumbers w:val="0"/>
              <w:tabs>
                <w:tab w:val="left" w:leader="none" w:pos="2011"/>
              </w:tabs>
              <w:bidi w:val="0"/>
              <w:spacing w:before="0" w:beforeAutospacing="off" w:after="0" w:afterAutospacing="off" w:line="240" w:lineRule="auto"/>
              <w:ind w:left="0" w:right="0"/>
              <w:jc w:val="left"/>
              <w:rPr>
                <w:color w:val="auto"/>
              </w:rPr>
            </w:pPr>
            <w:r w:rsidRPr="7DDACB1B" w:rsidR="03936D8F">
              <w:rPr>
                <w:color w:val="auto"/>
              </w:rPr>
              <w:t xml:space="preserve">o </w:t>
            </w:r>
            <w:r w:rsidRPr="7DDACB1B" w:rsidR="4C505C6C">
              <w:rPr>
                <w:color w:val="auto"/>
              </w:rPr>
              <w:t>Budgeting</w:t>
            </w:r>
            <w:r w:rsidRPr="7DDACB1B" w:rsidR="4C505C6C">
              <w:rPr>
                <w:color w:val="auto"/>
              </w:rPr>
              <w:t xml:space="preserve"> and planning a grocery trip for patrons who need financial assistance </w:t>
            </w:r>
          </w:p>
          <w:p w:rsidR="7DDACB1B" w:rsidP="7DDACB1B" w:rsidRDefault="7DDACB1B" w14:paraId="227F1A9B" w14:textId="12227CB5">
            <w:pPr>
              <w:pStyle w:val="Normal"/>
              <w:suppressLineNumbers w:val="0"/>
              <w:tabs>
                <w:tab w:val="left" w:leader="none" w:pos="2011"/>
              </w:tabs>
              <w:bidi w:val="0"/>
              <w:spacing w:before="0" w:beforeAutospacing="off" w:after="0" w:afterAutospacing="off" w:line="240" w:lineRule="auto"/>
              <w:ind w:left="0" w:right="0"/>
              <w:jc w:val="left"/>
              <w:rPr>
                <w:color w:val="auto"/>
              </w:rPr>
            </w:pPr>
          </w:p>
          <w:p w:rsidR="00E84B82" w:rsidP="009D0EC0" w:rsidRDefault="00E84B82" w14:paraId="1D7064E7" w14:textId="77777777">
            <w:pPr>
              <w:tabs>
                <w:tab w:val="left" w:pos="2011"/>
              </w:tabs>
              <w:spacing w:after="0" w:line="240" w:lineRule="auto"/>
            </w:pPr>
          </w:p>
          <w:p w:rsidRPr="00E84B82" w:rsidR="00E84B82" w:rsidP="009D0EC0" w:rsidRDefault="00E34BCA" w14:paraId="385E7795" w14:textId="77777777">
            <w:pPr>
              <w:tabs>
                <w:tab w:val="left" w:pos="2011"/>
              </w:tabs>
              <w:spacing w:after="0" w:line="240" w:lineRule="auto"/>
              <w:rPr>
                <w:b/>
                <w:bCs/>
              </w:rPr>
            </w:pPr>
            <w:r w:rsidRPr="00E84B82">
              <w:rPr>
                <w:b/>
                <w:bCs/>
              </w:rPr>
              <w:t xml:space="preserve">Counseling on Postsecondary Opportunities </w:t>
            </w:r>
          </w:p>
          <w:p w:rsidR="00E84B82" w:rsidP="009D0EC0" w:rsidRDefault="00E34BCA" w14:paraId="78744659" w14:textId="77777777">
            <w:pPr>
              <w:tabs>
                <w:tab w:val="left" w:pos="2011"/>
              </w:tabs>
              <w:spacing w:after="0" w:line="240" w:lineRule="auto"/>
            </w:pPr>
            <w:r w:rsidRPr="5900677A" w:rsidR="00E34BCA">
              <w:rPr>
                <w:rFonts w:ascii="Symbol" w:hAnsi="Symbol" w:eastAsia="Symbol" w:cs="Symbol"/>
              </w:rPr>
              <w:t>·</w:t>
            </w:r>
            <w:r w:rsidR="00E34BCA">
              <w:rPr/>
              <w:t xml:space="preserve"> This service will be provided in individualized counseling sessions during school hours. Sessions will include the discussion of </w:t>
            </w:r>
            <w:bookmarkStart w:name="_Int_MOoDnnyu" w:id="1331310990"/>
            <w:r w:rsidR="00E34BCA">
              <w:rPr/>
              <w:t>future plans</w:t>
            </w:r>
            <w:bookmarkEnd w:id="1331310990"/>
            <w:r w:rsidR="00E34BCA">
              <w:rPr/>
              <w:t xml:space="preserve">, </w:t>
            </w:r>
            <w:r w:rsidR="00E34BCA">
              <w:rPr/>
              <w:t>assistance</w:t>
            </w:r>
            <w:r w:rsidR="00E34BCA">
              <w:rPr/>
              <w:t xml:space="preserve"> with applying for FAFSA and scholarships, </w:t>
            </w:r>
            <w:r w:rsidR="00E34BCA">
              <w:rPr/>
              <w:t>assistance</w:t>
            </w:r>
            <w:r w:rsidR="00E34BCA">
              <w:rPr/>
              <w:t xml:space="preserve"> with contacting disability service departments at colleges and universities, and </w:t>
            </w:r>
            <w:r w:rsidR="00E34BCA">
              <w:rPr/>
              <w:t>assistance</w:t>
            </w:r>
            <w:r w:rsidR="00E34BCA">
              <w:rPr/>
              <w:t xml:space="preserve"> with college applications. </w:t>
            </w:r>
          </w:p>
          <w:p w:rsidRPr="003330FF" w:rsidR="00E84B82" w:rsidP="7DDACB1B" w:rsidRDefault="00E34BCA" w14:paraId="0238C478" w14:textId="720CA1F9">
            <w:pPr>
              <w:tabs>
                <w:tab w:val="left" w:pos="2011"/>
              </w:tabs>
              <w:spacing w:after="0" w:line="240" w:lineRule="auto"/>
              <w:rPr>
                <w:color w:val="auto"/>
              </w:rPr>
            </w:pPr>
            <w:r w:rsidRPr="7DDACB1B" w:rsidR="00E34BCA">
              <w:rPr>
                <w:rFonts w:ascii="Symbol" w:hAnsi="Symbol" w:eastAsia="Symbol" w:cs="Symbol"/>
                <w:color w:val="auto"/>
              </w:rPr>
              <w:t>·</w:t>
            </w:r>
            <w:r w:rsidRPr="7DDACB1B" w:rsidR="00E34BCA">
              <w:rPr>
                <w:color w:val="auto"/>
              </w:rPr>
              <w:t xml:space="preserve"> This service will also tour and conduct informational interviews with local schools, such as Ivy Tech Community College, Indiana Wesleyan University, Ball State University, and others. </w:t>
            </w:r>
          </w:p>
          <w:p w:rsidR="00E84B82" w:rsidP="009D0EC0" w:rsidRDefault="00E34BCA" w14:paraId="6472725C" w14:textId="77777777">
            <w:pPr>
              <w:tabs>
                <w:tab w:val="left" w:pos="2011"/>
              </w:tabs>
              <w:spacing w:after="0" w:line="240" w:lineRule="auto"/>
            </w:pPr>
            <w:r>
              <w:rPr>
                <w:rFonts w:ascii="Symbol" w:hAnsi="Symbol" w:eastAsia="Symbol" w:cs="Symbol"/>
              </w:rPr>
              <w:t>·</w:t>
            </w:r>
            <w:r>
              <w:t xml:space="preserve"> Service sessions will be provided in group settings when touring local schools, attending local college fairs, and when collaborative staff invite college representatives to guest speak with students. </w:t>
            </w:r>
          </w:p>
          <w:p w:rsidR="00E84B82" w:rsidP="009D0EC0" w:rsidRDefault="00E34BCA" w14:paraId="56AD1EF4" w14:textId="3A52AE3B">
            <w:pPr>
              <w:tabs>
                <w:tab w:val="left" w:pos="2011"/>
              </w:tabs>
              <w:spacing w:after="0" w:line="240" w:lineRule="auto"/>
            </w:pPr>
            <w:r w:rsidRPr="5900677A" w:rsidR="00E34BCA">
              <w:rPr>
                <w:rFonts w:ascii="Symbol" w:hAnsi="Symbol" w:eastAsia="Symbol" w:cs="Symbol"/>
              </w:rPr>
              <w:t>·</w:t>
            </w:r>
            <w:r w:rsidR="00E34BCA">
              <w:rPr/>
              <w:t xml:space="preserve"> </w:t>
            </w:r>
            <w:r w:rsidR="00C546D7">
              <w:rPr/>
              <w:t>DSI</w:t>
            </w:r>
            <w:r w:rsidR="00E34BCA">
              <w:rPr/>
              <w:t xml:space="preserve"> has positive relationships with local colleges and universities. </w:t>
            </w:r>
            <w:r w:rsidR="00C546D7">
              <w:rPr/>
              <w:t>DSI’s</w:t>
            </w:r>
            <w:r w:rsidR="00E34BCA">
              <w:rPr/>
              <w:t xml:space="preserve">, Miami County office </w:t>
            </w:r>
            <w:bookmarkStart w:name="_Int_rKZsPDGw" w:id="1076963424"/>
            <w:r w:rsidR="00E34BCA">
              <w:rPr/>
              <w:t>is located in</w:t>
            </w:r>
            <w:bookmarkEnd w:id="1076963424"/>
            <w:r w:rsidR="00E34BCA">
              <w:rPr/>
              <w:t xml:space="preserve"> the Peru Ivy Tech campus. </w:t>
            </w:r>
          </w:p>
          <w:p w:rsidR="00E84B82" w:rsidP="009D0EC0" w:rsidRDefault="00E34BCA" w14:paraId="115FCAAB" w14:textId="7E0B6B0F">
            <w:pPr>
              <w:tabs>
                <w:tab w:val="left" w:pos="2011"/>
              </w:tabs>
              <w:spacing w:after="0" w:line="240" w:lineRule="auto"/>
            </w:pPr>
            <w:r w:rsidR="00E34BCA">
              <w:rPr/>
              <w:t xml:space="preserve">o </w:t>
            </w:r>
            <w:r w:rsidR="00C546D7">
              <w:rPr/>
              <w:t>DSI</w:t>
            </w:r>
            <w:r w:rsidR="00E34BCA">
              <w:rPr/>
              <w:t xml:space="preserve"> is knowledgeable of local college resources and connects students with resources to ensure ongoing and </w:t>
            </w:r>
            <w:r w:rsidR="00E34BCA">
              <w:rPr/>
              <w:t>additional</w:t>
            </w:r>
            <w:r w:rsidR="00E34BCA">
              <w:rPr/>
              <w:t xml:space="preserve"> </w:t>
            </w:r>
            <w:bookmarkStart w:name="_Int_vWhPg8WD" w:id="1361281521"/>
            <w:r w:rsidR="00E34BCA">
              <w:rPr/>
              <w:t>supports</w:t>
            </w:r>
            <w:bookmarkEnd w:id="1361281521"/>
            <w:r w:rsidR="00E34BCA">
              <w:rPr/>
              <w:t xml:space="preserve"> as needed. </w:t>
            </w:r>
          </w:p>
          <w:p w:rsidR="00E84B82" w:rsidP="009D0EC0" w:rsidRDefault="00E34BCA" w14:paraId="3C3AAEED" w14:textId="77777777">
            <w:pPr>
              <w:tabs>
                <w:tab w:val="left" w:pos="2011"/>
              </w:tabs>
              <w:spacing w:after="0" w:line="240" w:lineRule="auto"/>
            </w:pPr>
            <w:r>
              <w:rPr>
                <w:rFonts w:ascii="Symbol" w:hAnsi="Symbol" w:eastAsia="Symbol" w:cs="Symbol"/>
              </w:rPr>
              <w:t>·</w:t>
            </w:r>
            <w:r>
              <w:t xml:space="preserve"> Agencies throughout the North Central Collaborative have a history of developing unique and meaningful experiences for students interested in pursuing post-secondary. Examples include: </w:t>
            </w:r>
          </w:p>
          <w:p w:rsidR="00E84B82" w:rsidP="009D0EC0" w:rsidRDefault="00E34BCA" w14:paraId="15C34AC3" w14:textId="77777777">
            <w:pPr>
              <w:tabs>
                <w:tab w:val="left" w:pos="2011"/>
              </w:tabs>
              <w:spacing w:after="0" w:line="240" w:lineRule="auto"/>
            </w:pPr>
            <w:r>
              <w:t>o Assisting a student to be the first in her family to enroll in college classes.</w:t>
            </w:r>
          </w:p>
          <w:p w:rsidR="00E84B82" w:rsidP="009D0EC0" w:rsidRDefault="00E34BCA" w14:paraId="3A08A8E3" w14:textId="77777777">
            <w:pPr>
              <w:tabs>
                <w:tab w:val="left" w:pos="2011"/>
              </w:tabs>
              <w:spacing w:after="0" w:line="240" w:lineRule="auto"/>
            </w:pPr>
            <w:r w:rsidR="00E34BCA">
              <w:rPr/>
              <w:t xml:space="preserve">o Providing guidance when completing FAFSA and scheduling meetings for the student with the financial aid department. </w:t>
            </w:r>
          </w:p>
          <w:p w:rsidR="00E84B82" w:rsidP="009D0EC0" w:rsidRDefault="00E34BCA" w14:paraId="55E87D30" w14:textId="16311A21">
            <w:pPr>
              <w:tabs>
                <w:tab w:val="left" w:pos="2011"/>
              </w:tabs>
              <w:spacing w:after="0" w:line="240" w:lineRule="auto"/>
            </w:pPr>
            <w:r w:rsidR="00E34BCA">
              <w:rPr/>
              <w:t>o Connecting students to Erskine Green Training Institute</w:t>
            </w:r>
            <w:r w:rsidR="79F71FD8">
              <w:rPr/>
              <w:t xml:space="preserve"> in Muncie.</w:t>
            </w:r>
          </w:p>
          <w:p w:rsidR="00E84B82" w:rsidP="009D0EC0" w:rsidRDefault="00E34BCA" w14:paraId="45F1582C" w14:textId="77777777">
            <w:pPr>
              <w:tabs>
                <w:tab w:val="left" w:pos="2011"/>
              </w:tabs>
              <w:spacing w:after="0" w:line="240" w:lineRule="auto"/>
            </w:pPr>
            <w:r>
              <w:rPr>
                <w:rFonts w:ascii="Symbol" w:hAnsi="Symbol" w:eastAsia="Symbol" w:cs="Symbol"/>
              </w:rPr>
              <w:t>·</w:t>
            </w:r>
            <w:r>
              <w:t xml:space="preserve"> Information collected during postsecondary opportunities are uploaded into the student’s Transition Portfolio. </w:t>
            </w:r>
          </w:p>
          <w:p w:rsidR="00E84B82" w:rsidP="009D0EC0" w:rsidRDefault="00E84B82" w14:paraId="13FA1B04" w14:textId="77777777">
            <w:pPr>
              <w:tabs>
                <w:tab w:val="left" w:pos="2011"/>
              </w:tabs>
              <w:spacing w:after="0" w:line="240" w:lineRule="auto"/>
            </w:pPr>
          </w:p>
          <w:p w:rsidRPr="00E84B82" w:rsidR="00E84B82" w:rsidP="009D0EC0" w:rsidRDefault="00E34BCA" w14:paraId="66B75BCC" w14:textId="77777777">
            <w:pPr>
              <w:tabs>
                <w:tab w:val="left" w:pos="2011"/>
              </w:tabs>
              <w:spacing w:after="0" w:line="240" w:lineRule="auto"/>
              <w:rPr>
                <w:b/>
                <w:bCs/>
              </w:rPr>
            </w:pPr>
            <w:r w:rsidRPr="00E84B82">
              <w:rPr>
                <w:b/>
                <w:bCs/>
              </w:rPr>
              <w:t xml:space="preserve">Workplace Readiness </w:t>
            </w:r>
          </w:p>
          <w:p w:rsidR="00366705" w:rsidP="009D0EC0" w:rsidRDefault="00E34BCA" w14:paraId="0B964D63" w14:textId="7F35C187">
            <w:pPr>
              <w:tabs>
                <w:tab w:val="left" w:pos="2011"/>
              </w:tabs>
              <w:spacing w:after="0" w:line="240" w:lineRule="auto"/>
            </w:pPr>
            <w:r>
              <w:rPr>
                <w:rFonts w:ascii="Symbol" w:hAnsi="Symbol" w:eastAsia="Symbol" w:cs="Symbol"/>
              </w:rPr>
              <w:t>·</w:t>
            </w:r>
            <w:r>
              <w:t xml:space="preserve"> This service will be provided in individual and </w:t>
            </w:r>
            <w:r w:rsidR="00ED2793">
              <w:t>group-based</w:t>
            </w:r>
            <w:r>
              <w:t xml:space="preserve"> classroom </w:t>
            </w:r>
            <w:r w:rsidR="00342AC7">
              <w:t>settings</w:t>
            </w:r>
            <w:r>
              <w:t xml:space="preserve"> during the school day. The listed curriculum covers soft skills, resume building, money management, time management, workplace behavior, professionalism, interview skills, and hygiene. </w:t>
            </w:r>
          </w:p>
          <w:p w:rsidR="00366705" w:rsidP="009D0EC0" w:rsidRDefault="00E34BCA" w14:paraId="0F6F4249" w14:textId="77777777">
            <w:pPr>
              <w:tabs>
                <w:tab w:val="left" w:pos="2011"/>
              </w:tabs>
              <w:spacing w:after="0" w:line="240" w:lineRule="auto"/>
            </w:pPr>
            <w:r w:rsidRPr="7E97B08D" w:rsidR="00E34BCA">
              <w:rPr>
                <w:rFonts w:ascii="Symbol" w:hAnsi="Symbol" w:eastAsia="Symbol" w:cs="Symbol"/>
              </w:rPr>
              <w:t>·</w:t>
            </w:r>
            <w:r w:rsidR="00E34BCA">
              <w:rPr/>
              <w:t xml:space="preserve"> Guest speakers and NCC staff complete mock job interviews and discuss the professional behaviors that employers expect. </w:t>
            </w:r>
          </w:p>
          <w:p w:rsidR="00366705" w:rsidP="009D0EC0" w:rsidRDefault="00E34BCA" w14:paraId="7F5418EF" w14:textId="70A2AF97">
            <w:pPr>
              <w:tabs>
                <w:tab w:val="left" w:pos="2011"/>
              </w:tabs>
              <w:spacing w:after="0" w:line="240" w:lineRule="auto"/>
            </w:pPr>
            <w:r>
              <w:rPr>
                <w:rFonts w:ascii="Symbol" w:hAnsi="Symbol" w:eastAsia="Symbol" w:cs="Symbol"/>
              </w:rPr>
              <w:t>·</w:t>
            </w:r>
            <w:r>
              <w:t xml:space="preserve"> </w:t>
            </w:r>
            <w:r w:rsidR="00C546D7">
              <w:t>DSI</w:t>
            </w:r>
            <w:r>
              <w:t xml:space="preserve"> works with students on understanding SSI and/or SSDI benefits. </w:t>
            </w:r>
            <w:r w:rsidR="00C546D7">
              <w:t>DSI’s</w:t>
            </w:r>
            <w:r>
              <w:t xml:space="preserve"> certified Benefits Information Network </w:t>
            </w:r>
            <w:r w:rsidR="00342AC7">
              <w:t>Liaisons</w:t>
            </w:r>
            <w:r>
              <w:t xml:space="preserve"> assist in educating students and their families on these benefits.</w:t>
            </w:r>
          </w:p>
          <w:p w:rsidR="00366705" w:rsidP="009D0EC0" w:rsidRDefault="00E34BCA" w14:paraId="1F538D06" w14:textId="77777777">
            <w:pPr>
              <w:tabs>
                <w:tab w:val="left" w:pos="2011"/>
              </w:tabs>
              <w:spacing w:after="0" w:line="240" w:lineRule="auto"/>
            </w:pPr>
            <w:r>
              <w:rPr>
                <w:rFonts w:ascii="Symbol" w:hAnsi="Symbol" w:eastAsia="Symbol" w:cs="Symbol"/>
              </w:rPr>
              <w:t>·</w:t>
            </w:r>
            <w:r>
              <w:t xml:space="preserve"> Agencies throughout the North Central Collaborative provide guest speaking opportunities with local business professionals and Vocational Rehabilitation, to share workplace readiness insight to students. </w:t>
            </w:r>
          </w:p>
          <w:p w:rsidRPr="00652C35" w:rsidR="005C7103" w:rsidP="009D0EC0" w:rsidRDefault="00E34BCA" w14:paraId="4846ABD2" w14:textId="2E2D6A4B">
            <w:pPr>
              <w:tabs>
                <w:tab w:val="left" w:pos="2011"/>
              </w:tabs>
              <w:spacing w:after="0" w:line="240" w:lineRule="auto"/>
              <w:rPr>
                <w:rFonts w:eastAsia="Times New Roman" w:cs="Calibri" w:asciiTheme="majorHAnsi" w:hAnsiTheme="majorHAnsi"/>
                <w:color w:val="FF0000"/>
                <w:sz w:val="18"/>
                <w:szCs w:val="18"/>
              </w:rPr>
            </w:pPr>
            <w:r>
              <w:rPr>
                <w:rFonts w:ascii="Symbol" w:hAnsi="Symbol" w:eastAsia="Symbol" w:cs="Symbol"/>
              </w:rPr>
              <w:t>·</w:t>
            </w:r>
            <w:r>
              <w:t xml:space="preserve"> Information collected during workplace readiness is uploaded into the student’s Transition Portfolio.</w:t>
            </w:r>
          </w:p>
        </w:tc>
      </w:tr>
      <w:tr w:rsidRPr="00652C35" w:rsidR="00652C35" w:rsidTr="171856F9" w14:paraId="18CF73A6" w14:textId="77777777">
        <w:trPr>
          <w:trHeight w:val="300"/>
        </w:trPr>
        <w:tc>
          <w:tcPr>
            <w:tcW w:w="1007" w:type="dxa"/>
            <w:tcBorders>
              <w:bottom w:val="single" w:color="auto" w:sz="4" w:space="0"/>
            </w:tcBorders>
            <w:shd w:val="clear" w:color="auto" w:fill="auto"/>
            <w:noWrap/>
            <w:tcMar/>
            <w:hideMark/>
          </w:tcPr>
          <w:p w:rsidRPr="00CB5544" w:rsidR="00D15ADC" w:rsidRDefault="00652C35" w14:paraId="0F1B7047" w14:textId="77777777">
            <w:pPr>
              <w:spacing w:after="0" w:line="240" w:lineRule="auto"/>
              <w:rPr>
                <w:rFonts w:eastAsia="Times New Roman" w:cs="Calibri" w:asciiTheme="majorHAnsi" w:hAnsiTheme="majorHAnsi"/>
                <w:b/>
                <w:bCs/>
                <w:sz w:val="18"/>
                <w:szCs w:val="18"/>
              </w:rPr>
            </w:pPr>
            <w:r w:rsidRPr="00CB5544">
              <w:rPr>
                <w:rFonts w:eastAsia="Times New Roman" w:cs="Calibri" w:asciiTheme="majorHAnsi" w:hAnsiTheme="majorHAnsi"/>
                <w:b/>
                <w:bCs/>
                <w:sz w:val="18"/>
                <w:szCs w:val="18"/>
              </w:rPr>
              <w:t>2</w:t>
            </w:r>
          </w:p>
          <w:p w:rsidR="00C00FDD" w:rsidRDefault="00C00FDD" w14:paraId="2AAEFA75" w14:textId="77777777">
            <w:pPr>
              <w:spacing w:after="0" w:line="240" w:lineRule="auto"/>
              <w:rPr>
                <w:rFonts w:eastAsia="Times New Roman" w:cs="Calibri" w:asciiTheme="majorHAnsi" w:hAnsiTheme="majorHAnsi"/>
                <w:b/>
                <w:bCs/>
                <w:color w:val="FF0000"/>
                <w:sz w:val="18"/>
                <w:szCs w:val="18"/>
              </w:rPr>
            </w:pPr>
          </w:p>
          <w:p w:rsidRPr="00652C35" w:rsidR="00C00FDD" w:rsidP="00237624" w:rsidRDefault="00C00FDD" w14:paraId="15CB29DB" w14:textId="77777777">
            <w:pPr>
              <w:spacing w:after="0" w:line="240" w:lineRule="auto"/>
              <w:rPr>
                <w:rFonts w:eastAsia="Times New Roman" w:cs="Calibri" w:asciiTheme="majorHAnsi" w:hAnsiTheme="majorHAnsi"/>
                <w:b/>
                <w:bCs/>
                <w:color w:val="FF0000"/>
                <w:sz w:val="18"/>
                <w:szCs w:val="18"/>
              </w:rPr>
            </w:pPr>
          </w:p>
        </w:tc>
        <w:tc>
          <w:tcPr>
            <w:tcW w:w="9894" w:type="dxa"/>
            <w:tcBorders>
              <w:bottom w:val="single" w:color="auto" w:sz="4" w:space="0"/>
            </w:tcBorders>
            <w:shd w:val="clear" w:color="auto" w:fill="auto"/>
            <w:noWrap/>
            <w:tcMar/>
          </w:tcPr>
          <w:p w:rsidRPr="008F58D1" w:rsidR="00C00FDD" w:rsidP="00C00FDD" w:rsidRDefault="004E17C8" w14:paraId="2E1177BF" w14:textId="77777777">
            <w:pPr>
              <w:spacing w:after="0"/>
              <w:rPr>
                <w:rFonts w:eastAsia="Times New Roman" w:cs="Calibri" w:asciiTheme="majorHAnsi" w:hAnsiTheme="majorHAnsi"/>
                <w:b/>
                <w:sz w:val="18"/>
                <w:szCs w:val="18"/>
              </w:rPr>
            </w:pPr>
            <w:r w:rsidRPr="008F58D1">
              <w:rPr>
                <w:rFonts w:eastAsia="Times New Roman" w:cs="Calibri" w:asciiTheme="majorHAnsi" w:hAnsiTheme="majorHAnsi"/>
                <w:sz w:val="18"/>
                <w:szCs w:val="18"/>
              </w:rPr>
              <w:t xml:space="preserve"> </w:t>
            </w:r>
            <w:r w:rsidRPr="008F58D1" w:rsidR="00C00FDD">
              <w:rPr>
                <w:rFonts w:eastAsia="Times New Roman" w:cs="Calibri" w:asciiTheme="majorHAnsi" w:hAnsiTheme="majorHAnsi"/>
                <w:b/>
                <w:sz w:val="18"/>
                <w:szCs w:val="18"/>
              </w:rPr>
              <w:t>Staffing</w:t>
            </w:r>
          </w:p>
          <w:p w:rsidR="00C00FDD" w:rsidP="5900677A" w:rsidRDefault="00C00FDD" w14:paraId="6F2BB546" w14:textId="77777777">
            <w:pPr>
              <w:spacing w:after="0"/>
              <w:rPr>
                <w:rFonts w:ascii="Cambria" w:hAnsi="Cambria" w:eastAsia="Times New Roman" w:cs="Calibri" w:asciiTheme="majorAscii" w:hAnsiTheme="majorAscii"/>
                <w:sz w:val="18"/>
                <w:szCs w:val="18"/>
              </w:rPr>
            </w:pPr>
            <w:r w:rsidRPr="5900677A" w:rsidR="00C00FDD">
              <w:rPr>
                <w:rFonts w:ascii="Cambria" w:hAnsi="Cambria" w:eastAsia="Times New Roman" w:cs="Calibri" w:asciiTheme="majorAscii" w:hAnsiTheme="majorAscii"/>
                <w:sz w:val="18"/>
                <w:szCs w:val="18"/>
              </w:rPr>
              <w:t xml:space="preserve">Describe how you would staff this project to ensure capacity to carry out the scope of work. Identify key staff and their roles and responsibilities, including roles and responsibilities of any </w:t>
            </w:r>
            <w:bookmarkStart w:name="_Int_JpawpxeO" w:id="802574618"/>
            <w:r w:rsidRPr="5900677A" w:rsidR="00C00FDD">
              <w:rPr>
                <w:rFonts w:ascii="Cambria" w:hAnsi="Cambria" w:eastAsia="Times New Roman" w:cs="Calibri" w:asciiTheme="majorAscii" w:hAnsiTheme="majorAscii"/>
                <w:sz w:val="18"/>
                <w:szCs w:val="18"/>
              </w:rPr>
              <w:t>sub-contractors</w:t>
            </w:r>
            <w:bookmarkEnd w:id="802574618"/>
            <w:r w:rsidRPr="5900677A" w:rsidR="00C00FDD">
              <w:rPr>
                <w:rFonts w:ascii="Cambria" w:hAnsi="Cambria" w:eastAsia="Times New Roman" w:cs="Calibri" w:asciiTheme="majorAscii" w:hAnsiTheme="majorAscii"/>
                <w:sz w:val="18"/>
                <w:szCs w:val="18"/>
              </w:rPr>
              <w:t xml:space="preserve">. Provide resumes for key staff. Ensure that the staffing plan is consistent with </w:t>
            </w:r>
            <w:bookmarkStart w:name="_Int_Tfqq8RNz" w:id="1104851312"/>
            <w:r w:rsidRPr="5900677A" w:rsidR="00C00FDD">
              <w:rPr>
                <w:rFonts w:ascii="Cambria" w:hAnsi="Cambria" w:eastAsia="Times New Roman" w:cs="Calibri" w:asciiTheme="majorAscii" w:hAnsiTheme="majorAscii"/>
                <w:sz w:val="18"/>
                <w:szCs w:val="18"/>
              </w:rPr>
              <w:t>cost</w:t>
            </w:r>
            <w:bookmarkEnd w:id="1104851312"/>
            <w:r w:rsidRPr="5900677A" w:rsidR="00C00FDD">
              <w:rPr>
                <w:rFonts w:ascii="Cambria" w:hAnsi="Cambria" w:eastAsia="Times New Roman" w:cs="Calibri" w:asciiTheme="majorAscii" w:hAnsiTheme="majorAscii"/>
                <w:sz w:val="18"/>
                <w:szCs w:val="18"/>
              </w:rPr>
              <w:t xml:space="preserve"> proposal. Describe if staff will be dedicated personnel for the project or </w:t>
            </w:r>
            <w:r w:rsidRPr="5900677A" w:rsidR="00C00FDD">
              <w:rPr>
                <w:rFonts w:ascii="Cambria" w:hAnsi="Cambria" w:eastAsia="Times New Roman" w:cs="Calibri" w:asciiTheme="majorAscii" w:hAnsiTheme="majorAscii"/>
                <w:sz w:val="18"/>
                <w:szCs w:val="18"/>
              </w:rPr>
              <w:t xml:space="preserve">if </w:t>
            </w:r>
            <w:r w:rsidRPr="5900677A" w:rsidR="00C00FDD">
              <w:rPr>
                <w:rFonts w:ascii="Cambria" w:hAnsi="Cambria" w:eastAsia="Times New Roman" w:cs="Calibri" w:asciiTheme="majorAscii" w:hAnsiTheme="majorAscii"/>
                <w:sz w:val="18"/>
                <w:szCs w:val="18"/>
              </w:rPr>
              <w:t xml:space="preserve">they </w:t>
            </w:r>
            <w:r w:rsidRPr="5900677A" w:rsidR="00C00FDD">
              <w:rPr>
                <w:rFonts w:ascii="Cambria" w:hAnsi="Cambria" w:eastAsia="Times New Roman" w:cs="Calibri" w:asciiTheme="majorAscii" w:hAnsiTheme="majorAscii"/>
                <w:sz w:val="18"/>
                <w:szCs w:val="18"/>
              </w:rPr>
              <w:t xml:space="preserve">will </w:t>
            </w:r>
            <w:r w:rsidRPr="5900677A" w:rsidR="00C00FDD">
              <w:rPr>
                <w:rFonts w:ascii="Cambria" w:hAnsi="Cambria" w:eastAsia="Times New Roman" w:cs="Calibri" w:asciiTheme="majorAscii" w:hAnsiTheme="majorAscii"/>
                <w:sz w:val="18"/>
                <w:szCs w:val="18"/>
              </w:rPr>
              <w:t xml:space="preserve">be a shared resource.  </w:t>
            </w:r>
          </w:p>
          <w:p w:rsidR="00C00FDD" w:rsidP="00C00FDD" w:rsidRDefault="00C00FDD" w14:paraId="7AD624EE" w14:textId="77777777">
            <w:pPr>
              <w:spacing w:after="0"/>
              <w:rPr>
                <w:rFonts w:eastAsia="Times New Roman" w:cs="Calibri" w:asciiTheme="majorHAnsi" w:hAnsiTheme="majorHAnsi"/>
                <w:sz w:val="18"/>
                <w:szCs w:val="18"/>
              </w:rPr>
            </w:pPr>
          </w:p>
          <w:p w:rsidRPr="00C00FDD" w:rsidR="00914190" w:rsidP="5900677A" w:rsidRDefault="00C00FDD" w14:paraId="0453AAE3" w14:textId="77777777">
            <w:pPr>
              <w:spacing w:after="0"/>
              <w:rPr>
                <w:rFonts w:ascii="Cambria" w:hAnsi="Cambria" w:asciiTheme="majorAscii" w:hAnsiTheme="majorAscii"/>
                <w:sz w:val="18"/>
                <w:szCs w:val="18"/>
              </w:rPr>
            </w:pPr>
            <w:r w:rsidRPr="5900677A" w:rsidR="00C00FDD">
              <w:rPr>
                <w:rFonts w:ascii="Cambria" w:hAnsi="Cambria" w:eastAsia="Times New Roman" w:cs="Calibri" w:asciiTheme="majorAscii" w:hAnsiTheme="majorAscii"/>
                <w:sz w:val="18"/>
                <w:szCs w:val="18"/>
              </w:rPr>
              <w:t xml:space="preserve">Additionally, list each collaborative partner, including </w:t>
            </w:r>
            <w:r w:rsidRPr="5900677A" w:rsidR="00C00FDD">
              <w:rPr>
                <w:rFonts w:ascii="Cambria" w:hAnsi="Cambria" w:asciiTheme="majorAscii" w:hAnsiTheme="majorAscii"/>
                <w:sz w:val="18"/>
                <w:szCs w:val="18"/>
              </w:rPr>
              <w:t xml:space="preserve">local public agencies, Work One centers, </w:t>
            </w:r>
            <w:bookmarkStart w:name="_Int_vBSYaPHe" w:id="123416404"/>
            <w:r w:rsidRPr="5900677A" w:rsidR="00C00FDD">
              <w:rPr>
                <w:rFonts w:ascii="Cambria" w:hAnsi="Cambria" w:asciiTheme="majorAscii" w:hAnsiTheme="majorAscii"/>
                <w:sz w:val="18"/>
                <w:szCs w:val="18"/>
              </w:rPr>
              <w:t>VR</w:t>
            </w:r>
            <w:bookmarkEnd w:id="123416404"/>
            <w:r w:rsidRPr="5900677A" w:rsidR="00C00FDD">
              <w:rPr>
                <w:rFonts w:ascii="Cambria" w:hAnsi="Cambria" w:asciiTheme="majorAscii" w:hAnsiTheme="majorAscii"/>
                <w:sz w:val="18"/>
                <w:szCs w:val="18"/>
              </w:rPr>
              <w:t xml:space="preserve"> employment service providers, local educational agencies (i.e., schools), post-secondary educational institutions, Independent Living centers, community programs, employers, or other entities</w:t>
            </w:r>
            <w:r w:rsidRPr="5900677A" w:rsidR="00C00FDD">
              <w:rPr>
                <w:rFonts w:ascii="Cambria" w:hAnsi="Cambria" w:asciiTheme="majorAscii" w:hAnsiTheme="majorAscii"/>
                <w:sz w:val="18"/>
                <w:szCs w:val="18"/>
              </w:rPr>
              <w:t xml:space="preserve">. Describe collaborative partners’ roles and how each will be engaged in the project to </w:t>
            </w:r>
            <w:r w:rsidRPr="5900677A" w:rsidR="00C00FDD">
              <w:rPr>
                <w:rFonts w:ascii="Cambria" w:hAnsi="Cambria" w:asciiTheme="majorAscii" w:hAnsiTheme="majorAscii"/>
                <w:sz w:val="18"/>
                <w:szCs w:val="18"/>
              </w:rPr>
              <w:t xml:space="preserve">better coordinate service delivery, reduce duplication of effort, </w:t>
            </w:r>
            <w:r w:rsidRPr="5900677A" w:rsidR="00C00FDD">
              <w:rPr>
                <w:rFonts w:ascii="Cambria" w:hAnsi="Cambria" w:asciiTheme="majorAscii" w:hAnsiTheme="majorAscii"/>
                <w:sz w:val="18"/>
                <w:szCs w:val="18"/>
              </w:rPr>
              <w:t>leverage</w:t>
            </w:r>
            <w:r w:rsidRPr="5900677A" w:rsidR="00C00FDD">
              <w:rPr>
                <w:rFonts w:ascii="Cambria" w:hAnsi="Cambria" w:asciiTheme="majorAscii" w:hAnsiTheme="majorAscii"/>
                <w:sz w:val="18"/>
                <w:szCs w:val="18"/>
              </w:rPr>
              <w:t xml:space="preserve"> promising and innovative practices, and serve the greatest number of students possible</w:t>
            </w:r>
            <w:r w:rsidRPr="5900677A" w:rsidR="00C00FDD">
              <w:rPr>
                <w:rFonts w:ascii="Cambria" w:hAnsi="Cambria" w:asciiTheme="majorAscii" w:hAnsiTheme="majorAscii"/>
                <w:sz w:val="18"/>
                <w:szCs w:val="18"/>
              </w:rPr>
              <w:t>.</w:t>
            </w:r>
          </w:p>
        </w:tc>
      </w:tr>
      <w:tr w:rsidRPr="00652C35" w:rsidR="009D0EC0" w:rsidTr="171856F9" w14:paraId="7E767947" w14:textId="77777777">
        <w:trPr>
          <w:trHeight w:val="300"/>
        </w:trPr>
        <w:tc>
          <w:tcPr>
            <w:tcW w:w="10901" w:type="dxa"/>
            <w:gridSpan w:val="2"/>
            <w:shd w:val="clear" w:color="auto" w:fill="FFFF99"/>
            <w:noWrap/>
            <w:tcMar/>
            <w:hideMark/>
          </w:tcPr>
          <w:p w:rsidR="00A34BCB" w:rsidP="00436FBC" w:rsidRDefault="00E34BCA" w14:paraId="751D1248" w14:textId="77777777">
            <w:pPr>
              <w:tabs>
                <w:tab w:val="left" w:pos="2011"/>
              </w:tabs>
              <w:spacing w:after="0" w:line="240" w:lineRule="auto"/>
            </w:pPr>
            <w:r>
              <w:t>Key staff and their roles and responsibilities, including roles and responsibilities of any sub-contractors.</w:t>
            </w:r>
          </w:p>
          <w:p w:rsidR="00A34BCB" w:rsidP="00436FBC" w:rsidRDefault="00A34BCB" w14:paraId="2314BEFD" w14:textId="77777777">
            <w:pPr>
              <w:tabs>
                <w:tab w:val="left" w:pos="2011"/>
              </w:tabs>
              <w:spacing w:after="0" w:line="240" w:lineRule="auto"/>
            </w:pPr>
          </w:p>
          <w:p w:rsidR="00A34BCB" w:rsidP="00436FBC" w:rsidRDefault="00E34BCA" w14:paraId="1E55F363" w14:textId="6A8E687A">
            <w:pPr>
              <w:tabs>
                <w:tab w:val="left" w:pos="2011"/>
              </w:tabs>
              <w:spacing w:after="0" w:line="240" w:lineRule="auto"/>
            </w:pPr>
            <w:r>
              <w:rPr>
                <w:rFonts w:ascii="Symbol" w:hAnsi="Symbol" w:eastAsia="Symbol" w:cs="Symbol"/>
              </w:rPr>
              <w:t>·</w:t>
            </w:r>
            <w:r>
              <w:t xml:space="preserve"> </w:t>
            </w:r>
            <w:r w:rsidR="00CB5891">
              <w:t>DSI</w:t>
            </w:r>
            <w:r>
              <w:t xml:space="preserve">: </w:t>
            </w:r>
          </w:p>
          <w:p w:rsidR="00A34BCB" w:rsidP="00436FBC" w:rsidRDefault="00A34BCB" w14:paraId="1BE8E6A6" w14:textId="77777777">
            <w:pPr>
              <w:tabs>
                <w:tab w:val="left" w:pos="2011"/>
              </w:tabs>
              <w:spacing w:after="0" w:line="240" w:lineRule="auto"/>
            </w:pPr>
          </w:p>
          <w:p w:rsidR="00A34BCB" w:rsidP="00436FBC" w:rsidRDefault="00E34BCA" w14:paraId="28AD7831" w14:textId="03FD2222">
            <w:pPr>
              <w:tabs>
                <w:tab w:val="left" w:pos="2011"/>
              </w:tabs>
              <w:spacing w:after="0" w:line="240" w:lineRule="auto"/>
            </w:pPr>
            <w:r>
              <w:rPr>
                <w:rFonts w:ascii="Symbol" w:hAnsi="Symbol" w:eastAsia="Symbol" w:cs="Symbol"/>
              </w:rPr>
              <w:t>§</w:t>
            </w:r>
            <w:r>
              <w:t xml:space="preserve"> Meredith Freeman is the </w:t>
            </w:r>
            <w:r w:rsidR="00CB5891">
              <w:t xml:space="preserve">Senior </w:t>
            </w:r>
            <w:r>
              <w:t xml:space="preserve">Vice President </w:t>
            </w:r>
            <w:r w:rsidR="00CB5891">
              <w:t>at DSI</w:t>
            </w:r>
            <w:r>
              <w:t xml:space="preserve">. She works with individuals to assist them in finding and maintaining employment in the community, and she also assists with planning and implementing adult day programming to fit a variety of needs and interests. </w:t>
            </w:r>
          </w:p>
          <w:p w:rsidR="00A34BCB" w:rsidP="00436FBC" w:rsidRDefault="00E34BCA" w14:paraId="78A6A01A" w14:textId="77777777">
            <w:pPr>
              <w:tabs>
                <w:tab w:val="left" w:pos="2011"/>
              </w:tabs>
              <w:spacing w:after="0" w:line="240" w:lineRule="auto"/>
            </w:pPr>
            <w:r w:rsidRPr="5900677A" w:rsidR="00E34BCA">
              <w:rPr>
                <w:rFonts w:ascii="Symbol" w:hAnsi="Symbol" w:eastAsia="Symbol" w:cs="Symbol"/>
              </w:rPr>
              <w:t>·</w:t>
            </w:r>
            <w:r w:rsidR="00E34BCA">
              <w:rPr/>
              <w:t xml:space="preserve"> Meredith worked to secure funding for and launch the Pre-Employment Transition Services program in multiple Indiana counties, serving hundreds of students. She has built relationships with schools throughout the state, to work toward preparing students for life after high school. She also created </w:t>
            </w:r>
            <w:bookmarkStart w:name="_Int_R6ck6ZZG" w:id="47040117"/>
            <w:r w:rsidR="00E34BCA">
              <w:rPr/>
              <w:t>the Opportunity</w:t>
            </w:r>
            <w:bookmarkEnd w:id="47040117"/>
            <w:r w:rsidR="00E34BCA">
              <w:rPr/>
              <w:t xml:space="preserve"> Knocks! Program at Bona Vista, which serves as a job readiness class for individuals who plan to work in the community. </w:t>
            </w:r>
          </w:p>
          <w:p w:rsidR="00A34BCB" w:rsidP="00436FBC" w:rsidRDefault="00E34BCA" w14:paraId="120C598A" w14:textId="43A9B0DD">
            <w:pPr>
              <w:tabs>
                <w:tab w:val="left" w:pos="2011"/>
              </w:tabs>
              <w:spacing w:after="0" w:line="240" w:lineRule="auto"/>
            </w:pPr>
            <w:r w:rsidRPr="136CA197" w:rsidR="00E34BCA">
              <w:rPr>
                <w:rFonts w:ascii="Symbol" w:hAnsi="Symbol" w:eastAsia="Symbol" w:cs="Symbol"/>
              </w:rPr>
              <w:t>·</w:t>
            </w:r>
            <w:r w:rsidR="00E34BCA">
              <w:rPr/>
              <w:t xml:space="preserve"> Meredith is certified by Indiana University as an Employment Specialist</w:t>
            </w:r>
            <w:r w:rsidR="61BA031B">
              <w:rPr/>
              <w:t xml:space="preserve">, has previously been certified as a </w:t>
            </w:r>
            <w:r w:rsidR="00E34BCA">
              <w:rPr/>
              <w:t xml:space="preserve">Benefits Information Network liaison, and </w:t>
            </w:r>
            <w:r w:rsidR="75EDEE29">
              <w:rPr/>
              <w:t xml:space="preserve">is also certified </w:t>
            </w:r>
            <w:r w:rsidR="00E34BCA">
              <w:rPr/>
              <w:t xml:space="preserve">by INARF as a </w:t>
            </w:r>
            <w:r w:rsidR="16A43716">
              <w:rPr/>
              <w:t>Person-Centered</w:t>
            </w:r>
            <w:r w:rsidR="00E34BCA">
              <w:rPr/>
              <w:t xml:space="preserve"> Plan/Individualized Support Plan facilitator. She was awarded Bona Vista’s Annual Direct Support Professional Award in 2015. She is an active board member for Indiana’s </w:t>
            </w:r>
            <w:r w:rsidR="05B88700">
              <w:rPr/>
              <w:t>APSE (Association of People Supporting Employment)</w:t>
            </w:r>
            <w:r w:rsidR="00E34BCA">
              <w:rPr/>
              <w:t xml:space="preserve"> (Association of People Supporting Employment First) chapter, where she </w:t>
            </w:r>
            <w:r w:rsidR="00E34BCA">
              <w:rPr/>
              <w:t>participates</w:t>
            </w:r>
            <w:r w:rsidR="00E34BCA">
              <w:rPr/>
              <w:t xml:space="preserve"> in the transition and conference planning committees. She has presented at each annual Indiana APSE conference since 2013. Meredith also </w:t>
            </w:r>
            <w:r w:rsidR="00E34BCA">
              <w:rPr/>
              <w:t>participates</w:t>
            </w:r>
            <w:r w:rsidR="00E34BCA">
              <w:rPr/>
              <w:t xml:space="preserve"> in INARF’s Employment Advisory Group. She holds a </w:t>
            </w:r>
            <w:r w:rsidR="3180AB78">
              <w:rPr/>
              <w:t>bachelor's degree in advertising</w:t>
            </w:r>
            <w:r w:rsidR="00E34BCA">
              <w:rPr/>
              <w:t xml:space="preserve"> from Ball State University, and a </w:t>
            </w:r>
            <w:r w:rsidR="57E0B480">
              <w:rPr/>
              <w:t>master's in education</w:t>
            </w:r>
            <w:r w:rsidR="00E34BCA">
              <w:rPr/>
              <w:t xml:space="preserve">, with a focus on </w:t>
            </w:r>
            <w:r w:rsidR="396D5126">
              <w:rPr/>
              <w:t>‘a</w:t>
            </w:r>
            <w:r w:rsidR="00E34BCA">
              <w:rPr/>
              <w:t xml:space="preserve">dult and </w:t>
            </w:r>
            <w:r w:rsidR="054B2046">
              <w:rPr/>
              <w:t>c</w:t>
            </w:r>
            <w:r w:rsidR="00E34BCA">
              <w:rPr/>
              <w:t xml:space="preserve">ommunity </w:t>
            </w:r>
            <w:r w:rsidR="7725B37F">
              <w:rPr/>
              <w:t>e</w:t>
            </w:r>
            <w:r w:rsidR="00E34BCA">
              <w:rPr/>
              <w:t>ducation</w:t>
            </w:r>
            <w:r w:rsidR="0B75DD48">
              <w:rPr/>
              <w:t>’</w:t>
            </w:r>
            <w:r w:rsidR="3392C565">
              <w:rPr/>
              <w:t xml:space="preserve"> </w:t>
            </w:r>
            <w:r w:rsidR="00E34BCA">
              <w:rPr/>
              <w:t xml:space="preserve">from Ball State. </w:t>
            </w:r>
          </w:p>
          <w:p w:rsidR="00A34BCB" w:rsidP="00436FBC" w:rsidRDefault="00A34BCB" w14:paraId="00EC0BBB" w14:textId="77777777">
            <w:pPr>
              <w:tabs>
                <w:tab w:val="left" w:pos="2011"/>
              </w:tabs>
              <w:spacing w:after="0" w:line="240" w:lineRule="auto"/>
            </w:pPr>
          </w:p>
          <w:p w:rsidR="00A34BCB" w:rsidP="00436FBC" w:rsidRDefault="00E34BCA" w14:paraId="34C07D9D" w14:textId="76107BBF">
            <w:pPr>
              <w:tabs>
                <w:tab w:val="left" w:pos="2011"/>
              </w:tabs>
              <w:spacing w:after="0" w:line="240" w:lineRule="auto"/>
            </w:pPr>
            <w:r>
              <w:rPr>
                <w:rFonts w:ascii="Symbol" w:hAnsi="Symbol" w:eastAsia="Symbol" w:cs="Symbol"/>
              </w:rPr>
              <w:t>§</w:t>
            </w:r>
            <w:r>
              <w:t xml:space="preserve"> </w:t>
            </w:r>
            <w:r w:rsidR="00CB5891">
              <w:t>Chris Lowry</w:t>
            </w:r>
            <w:r>
              <w:t xml:space="preserve"> is the Director of Vocational Services for </w:t>
            </w:r>
            <w:r w:rsidR="00CB5891">
              <w:t>DSI</w:t>
            </w:r>
            <w:r>
              <w:t xml:space="preserve">. </w:t>
            </w:r>
            <w:r w:rsidR="00CB5891">
              <w:t>He</w:t>
            </w:r>
            <w:r>
              <w:t xml:space="preserve"> started with Bona Vista Programs in </w:t>
            </w:r>
            <w:r w:rsidR="00CB5891">
              <w:t>August of 2017</w:t>
            </w:r>
            <w:r>
              <w:t xml:space="preserve">, as </w:t>
            </w:r>
            <w:r w:rsidR="00CB5891">
              <w:t>an Employment Specialist</w:t>
            </w:r>
            <w:r>
              <w:t xml:space="preserve">. </w:t>
            </w:r>
            <w:r w:rsidR="00CB5891">
              <w:t>Chris oversaw the employment specialists in the Workforce Diversity department starting in August of 2020 and began overseeing Pre-ETS in January of 2022.</w:t>
            </w:r>
          </w:p>
          <w:p w:rsidR="00A34BCB" w:rsidP="00436FBC" w:rsidRDefault="00E34BCA" w14:paraId="282802B0" w14:textId="71590E00">
            <w:pPr>
              <w:tabs>
                <w:tab w:val="left" w:pos="2011"/>
              </w:tabs>
              <w:spacing w:after="0" w:line="240" w:lineRule="auto"/>
            </w:pPr>
            <w:r w:rsidRPr="136CA197" w:rsidR="00E34BCA">
              <w:rPr>
                <w:rFonts w:ascii="Symbol" w:hAnsi="Symbol" w:eastAsia="Symbol" w:cs="Symbol"/>
              </w:rPr>
              <w:t>·</w:t>
            </w:r>
            <w:r w:rsidR="00CB5891">
              <w:rPr/>
              <w:t>Chris</w:t>
            </w:r>
            <w:r w:rsidR="00E34BCA">
              <w:rPr/>
              <w:t xml:space="preserve"> is actively involved with the North Central Collaborative and hosts quarterly collaborative meetings. </w:t>
            </w:r>
            <w:r w:rsidR="00CB5891">
              <w:rPr/>
              <w:t>H</w:t>
            </w:r>
            <w:r w:rsidR="00E34BCA">
              <w:rPr/>
              <w:t xml:space="preserve">e has positive relationships with Howard County stakeholders, meets with schools throughout north central Indiana on behalf of the NCC agencies, </w:t>
            </w:r>
            <w:r w:rsidR="00A76A56">
              <w:rPr/>
              <w:t>has served as the Vice President of the Howard County Sports Hall of Fame for 5 years</w:t>
            </w:r>
            <w:r w:rsidR="00E34BCA">
              <w:rPr/>
              <w:t>,</w:t>
            </w:r>
            <w:r w:rsidR="76F297E5">
              <w:rPr/>
              <w:t xml:space="preserve"> and</w:t>
            </w:r>
            <w:r w:rsidR="00E34BCA">
              <w:rPr/>
              <w:t xml:space="preserve"> </w:t>
            </w:r>
            <w:r w:rsidR="00A76A56">
              <w:rPr/>
              <w:t>is a play-by-play broadcaster for area high school and professional athletic teams.</w:t>
            </w:r>
          </w:p>
          <w:p w:rsidR="00A34BCB" w:rsidP="00436FBC" w:rsidRDefault="00E34BCA" w14:paraId="5998CCE7" w14:textId="6DEB5603">
            <w:pPr>
              <w:tabs>
                <w:tab w:val="left" w:pos="2011"/>
              </w:tabs>
              <w:spacing w:after="0" w:line="240" w:lineRule="auto"/>
            </w:pPr>
            <w:r w:rsidRPr="1F1E5720" w:rsidR="00E34BCA">
              <w:rPr>
                <w:rFonts w:ascii="Symbol" w:hAnsi="Symbol" w:eastAsia="Symbol" w:cs="Symbol"/>
              </w:rPr>
              <w:t>·</w:t>
            </w:r>
            <w:r w:rsidR="00D85F4E">
              <w:rPr/>
              <w:t>Chris</w:t>
            </w:r>
            <w:r w:rsidR="00E34BCA">
              <w:rPr/>
              <w:t xml:space="preserve"> is certified by Indiana University as an Employment Specialist and </w:t>
            </w:r>
            <w:r w:rsidR="00D85F4E">
              <w:rPr/>
              <w:t xml:space="preserve">has previously been certified as a </w:t>
            </w:r>
            <w:r w:rsidR="00E34BCA">
              <w:rPr/>
              <w:t>Benefits Information Network liaison</w:t>
            </w:r>
            <w:r w:rsidR="00D85F4E">
              <w:rPr/>
              <w:t xml:space="preserve"> as well</w:t>
            </w:r>
            <w:r w:rsidR="00E34BCA">
              <w:rPr/>
              <w:t xml:space="preserve">. </w:t>
            </w:r>
            <w:r w:rsidR="00D85F4E">
              <w:rPr/>
              <w:t>H</w:t>
            </w:r>
            <w:r w:rsidR="00E34BCA">
              <w:rPr/>
              <w:t xml:space="preserve">e is also </w:t>
            </w:r>
            <w:r w:rsidR="00D85F4E">
              <w:rPr/>
              <w:t xml:space="preserve">CESP </w:t>
            </w:r>
            <w:r w:rsidR="00E34BCA">
              <w:rPr/>
              <w:t>certified by</w:t>
            </w:r>
            <w:r w:rsidR="00D85F4E">
              <w:rPr/>
              <w:t xml:space="preserve"> APSE and </w:t>
            </w:r>
            <w:r w:rsidR="00E34BCA">
              <w:rPr/>
              <w:t>as a Person</w:t>
            </w:r>
            <w:r w:rsidR="00D85F4E">
              <w:rPr/>
              <w:t>-</w:t>
            </w:r>
            <w:r w:rsidR="00E34BCA">
              <w:rPr/>
              <w:t xml:space="preserve">Centered Plan/Individualized Support Plan facilitator. </w:t>
            </w:r>
            <w:r w:rsidR="00D85F4E">
              <w:rPr/>
              <w:t xml:space="preserve">Chris graduated from Ball State University in 2008 with a </w:t>
            </w:r>
            <w:r w:rsidR="00D85F4E">
              <w:rPr/>
              <w:t>bachelor</w:t>
            </w:r>
            <w:r w:rsidR="563CCEA5">
              <w:rPr/>
              <w:t>’</w:t>
            </w:r>
            <w:r w:rsidR="00D85F4E">
              <w:rPr/>
              <w:t>s</w:t>
            </w:r>
            <w:r w:rsidR="00D85F4E">
              <w:rPr/>
              <w:t xml:space="preserve"> degree in telecommunications.</w:t>
            </w:r>
            <w:r w:rsidR="00E34BCA">
              <w:rPr/>
              <w:t xml:space="preserve"> </w:t>
            </w:r>
          </w:p>
          <w:p w:rsidR="00B2678D" w:rsidP="00436FBC" w:rsidRDefault="00B2678D" w14:paraId="248EDC22" w14:textId="77777777">
            <w:pPr>
              <w:tabs>
                <w:tab w:val="left" w:pos="2011"/>
              </w:tabs>
              <w:spacing w:after="0" w:line="240" w:lineRule="auto"/>
            </w:pPr>
          </w:p>
          <w:p w:rsidR="00A34BCB" w:rsidP="00436FBC" w:rsidRDefault="00E34BCA" w14:paraId="54E6DCA3" w14:textId="0EFABB10">
            <w:pPr>
              <w:tabs>
                <w:tab w:val="left" w:pos="2011"/>
              </w:tabs>
              <w:spacing w:after="0" w:line="240" w:lineRule="auto"/>
            </w:pPr>
            <w:r w:rsidRPr="5900677A" w:rsidR="00E34BCA">
              <w:rPr>
                <w:rFonts w:ascii="Symbol" w:hAnsi="Symbol" w:eastAsia="Symbol" w:cs="Symbol"/>
              </w:rPr>
              <w:t>§</w:t>
            </w:r>
            <w:r w:rsidR="00E34BCA">
              <w:rPr/>
              <w:t xml:space="preserve"> Laura Summers is certified by Indiana University as an Employment Specialist and </w:t>
            </w:r>
            <w:r w:rsidR="003E39CD">
              <w:rPr/>
              <w:t xml:space="preserve">has been previously certified as a </w:t>
            </w:r>
            <w:r w:rsidR="00E34BCA">
              <w:rPr/>
              <w:t xml:space="preserve">Benefits Information Network liaison. She has worked with </w:t>
            </w:r>
            <w:r w:rsidR="00547B33">
              <w:rPr/>
              <w:t>DSI’s</w:t>
            </w:r>
            <w:r w:rsidR="00E34BCA">
              <w:rPr/>
              <w:t xml:space="preserve"> </w:t>
            </w:r>
            <w:bookmarkStart w:name="_Int_4HrNDtWI" w:id="2130015875"/>
            <w:r w:rsidR="00E34BCA">
              <w:rPr/>
              <w:t>Pre-ETS</w:t>
            </w:r>
            <w:bookmarkEnd w:id="2130015875"/>
            <w:r w:rsidR="00E34BCA">
              <w:rPr/>
              <w:t xml:space="preserve"> program since the program started. Laura is a School Transition Service Provider and works exclusively with diploma track students at Kokomo High School.</w:t>
            </w:r>
            <w:r w:rsidR="003E39CD">
              <w:rPr/>
              <w:t xml:space="preserve"> She also helps Kokomo students with their Medicaid waivers</w:t>
            </w:r>
            <w:r w:rsidR="20908B85">
              <w:rPr/>
              <w:t xml:space="preserve">. </w:t>
            </w:r>
          </w:p>
          <w:p w:rsidR="00A34BCB" w:rsidP="00436FBC" w:rsidRDefault="00E34BCA" w14:paraId="406A73E2" w14:textId="0C35AE31">
            <w:pPr>
              <w:tabs>
                <w:tab w:val="left" w:pos="2011"/>
              </w:tabs>
              <w:spacing w:after="0" w:line="240" w:lineRule="auto"/>
            </w:pPr>
            <w:r w:rsidRPr="136CA197" w:rsidR="00E34BCA">
              <w:rPr>
                <w:rFonts w:ascii="Symbol" w:hAnsi="Symbol" w:eastAsia="Symbol" w:cs="Symbol"/>
              </w:rPr>
              <w:t>§</w:t>
            </w:r>
            <w:r w:rsidR="00E34BCA">
              <w:rPr/>
              <w:t xml:space="preserve"> </w:t>
            </w:r>
            <w:r w:rsidR="003E39CD">
              <w:rPr/>
              <w:t>Lauren McMullen</w:t>
            </w:r>
            <w:r w:rsidR="00E34BCA">
              <w:rPr/>
              <w:t xml:space="preserve"> is a trained Employment Specialist </w:t>
            </w:r>
            <w:r w:rsidR="003E39CD">
              <w:rPr/>
              <w:t xml:space="preserve">and </w:t>
            </w:r>
            <w:r w:rsidR="00E34BCA">
              <w:rPr/>
              <w:t xml:space="preserve">is a School Transition Service Provider </w:t>
            </w:r>
            <w:r w:rsidR="003E39CD">
              <w:rPr/>
              <w:t>who</w:t>
            </w:r>
            <w:r w:rsidR="00E34BCA">
              <w:rPr/>
              <w:t xml:space="preserve"> works with</w:t>
            </w:r>
            <w:r w:rsidR="003E39CD">
              <w:rPr/>
              <w:t xml:space="preserve"> life skills</w:t>
            </w:r>
            <w:r w:rsidR="00E34BCA">
              <w:rPr/>
              <w:t xml:space="preserve"> students at </w:t>
            </w:r>
            <w:r w:rsidR="003E39CD">
              <w:rPr/>
              <w:t>Kokomo High School</w:t>
            </w:r>
            <w:r w:rsidR="3EE8D783">
              <w:rPr/>
              <w:t xml:space="preserve">. </w:t>
            </w:r>
            <w:r w:rsidR="003E39CD">
              <w:rPr/>
              <w:t xml:space="preserve">Lauren </w:t>
            </w:r>
            <w:r w:rsidR="0049487C">
              <w:rPr/>
              <w:t>ha</w:t>
            </w:r>
            <w:r w:rsidR="003E39CD">
              <w:rPr/>
              <w:t xml:space="preserve">s been instrumental in implementing summer programming </w:t>
            </w:r>
            <w:r w:rsidR="70CB1878">
              <w:rPr/>
              <w:t xml:space="preserve">and </w:t>
            </w:r>
            <w:r w:rsidR="003E39CD">
              <w:rPr/>
              <w:t>work-based lea</w:t>
            </w:r>
            <w:r w:rsidR="00741DFF">
              <w:rPr/>
              <w:t>r</w:t>
            </w:r>
            <w:r w:rsidR="003E39CD">
              <w:rPr/>
              <w:t xml:space="preserve">ning opportunities for students. </w:t>
            </w:r>
          </w:p>
          <w:p w:rsidR="00A34BCB" w:rsidP="00436FBC" w:rsidRDefault="00E34BCA" w14:paraId="62CE89B6" w14:textId="6CA007D3">
            <w:pPr>
              <w:tabs>
                <w:tab w:val="left" w:pos="2011"/>
              </w:tabs>
              <w:spacing w:after="0" w:line="240" w:lineRule="auto"/>
            </w:pPr>
            <w:r>
              <w:rPr>
                <w:rFonts w:ascii="Symbol" w:hAnsi="Symbol" w:eastAsia="Symbol" w:cs="Symbol"/>
              </w:rPr>
              <w:t>§</w:t>
            </w:r>
            <w:r>
              <w:t xml:space="preserve"> </w:t>
            </w:r>
            <w:r w:rsidR="00CD3522">
              <w:t>Stephanie Frakes is certified by Indiana University as an Employment Specialist</w:t>
            </w:r>
            <w:r>
              <w:t xml:space="preserve">. </w:t>
            </w:r>
            <w:r w:rsidR="00CD3522">
              <w:t>Stephanie</w:t>
            </w:r>
            <w:r>
              <w:t xml:space="preserve"> is a School Transition Service Provider and works with students at </w:t>
            </w:r>
            <w:r w:rsidR="00CD3522">
              <w:t>Taylor and</w:t>
            </w:r>
            <w:r>
              <w:t xml:space="preserve"> Western High School</w:t>
            </w:r>
            <w:r w:rsidR="00CD3522">
              <w:t>s</w:t>
            </w:r>
            <w:r>
              <w:t xml:space="preserve">. </w:t>
            </w:r>
          </w:p>
          <w:p w:rsidR="00A34BCB" w:rsidP="00436FBC" w:rsidRDefault="00E34BCA" w14:paraId="3622E05B" w14:textId="35C8FC59">
            <w:pPr>
              <w:tabs>
                <w:tab w:val="left" w:pos="2011"/>
              </w:tabs>
              <w:spacing w:after="0" w:line="240" w:lineRule="auto"/>
            </w:pPr>
            <w:r>
              <w:rPr>
                <w:rFonts w:ascii="Symbol" w:hAnsi="Symbol" w:eastAsia="Symbol" w:cs="Symbol"/>
              </w:rPr>
              <w:t>§</w:t>
            </w:r>
            <w:r>
              <w:t xml:space="preserve"> </w:t>
            </w:r>
            <w:r w:rsidR="00304387">
              <w:t>Marianne Hann</w:t>
            </w:r>
            <w:r>
              <w:t xml:space="preserve"> is a School Transition Service Provider and works with students</w:t>
            </w:r>
            <w:r w:rsidR="00304387">
              <w:t xml:space="preserve"> at Peru, Maconaquah, Northwestern, and the Excel Center</w:t>
            </w:r>
            <w:r>
              <w:t xml:space="preserve">. </w:t>
            </w:r>
          </w:p>
          <w:p w:rsidR="00A34BCB" w:rsidP="00436FBC" w:rsidRDefault="00E34BCA" w14:paraId="3FE1B8CB" w14:textId="0A09E7CD">
            <w:pPr>
              <w:tabs>
                <w:tab w:val="left" w:pos="2011"/>
              </w:tabs>
              <w:spacing w:after="0" w:line="240" w:lineRule="auto"/>
            </w:pPr>
            <w:r>
              <w:rPr>
                <w:rFonts w:ascii="Symbol" w:hAnsi="Symbol" w:eastAsia="Symbol" w:cs="Symbol"/>
              </w:rPr>
              <w:t>§</w:t>
            </w:r>
            <w:r>
              <w:t xml:space="preserve"> </w:t>
            </w:r>
            <w:r w:rsidR="00304387">
              <w:t>Ryan Hubbard</w:t>
            </w:r>
            <w:r>
              <w:t xml:space="preserve"> is a School Transition Service Provider and works with students at </w:t>
            </w:r>
            <w:r w:rsidR="00304387">
              <w:t>Anderson Prep and Pendleton Heights High Schools</w:t>
            </w:r>
            <w:r>
              <w:t xml:space="preserve">. </w:t>
            </w:r>
          </w:p>
          <w:p w:rsidR="00A34BCB" w:rsidP="00436FBC" w:rsidRDefault="00E34BCA" w14:paraId="7878F433" w14:textId="293FAF04">
            <w:pPr>
              <w:tabs>
                <w:tab w:val="left" w:pos="2011"/>
              </w:tabs>
              <w:spacing w:after="0" w:line="240" w:lineRule="auto"/>
            </w:pPr>
            <w:r w:rsidRPr="136CA197" w:rsidR="00E34BCA">
              <w:rPr>
                <w:rFonts w:ascii="Symbol" w:hAnsi="Symbol" w:eastAsia="Symbol" w:cs="Symbol"/>
              </w:rPr>
              <w:t>§</w:t>
            </w:r>
            <w:r w:rsidR="00E34BCA">
              <w:rPr/>
              <w:t xml:space="preserve"> </w:t>
            </w:r>
            <w:r w:rsidR="00304387">
              <w:rPr/>
              <w:t>Rebekah Copas</w:t>
            </w:r>
            <w:r w:rsidR="20B2969B">
              <w:rPr/>
              <w:t xml:space="preserve"> is certified by Indiana University as an Employment Specialist</w:t>
            </w:r>
            <w:r w:rsidR="1A1D19C1">
              <w:rPr/>
              <w:t xml:space="preserve">. </w:t>
            </w:r>
            <w:r w:rsidR="20B2969B">
              <w:rPr/>
              <w:t xml:space="preserve">Rebekah is a School Transition Service Provider and </w:t>
            </w:r>
            <w:r w:rsidR="10F0EF60">
              <w:rPr/>
              <w:t>wor</w:t>
            </w:r>
            <w:r w:rsidR="16A739EF">
              <w:rPr/>
              <w:t>k</w:t>
            </w:r>
            <w:r w:rsidR="62DEB4CA">
              <w:rPr/>
              <w:t>s</w:t>
            </w:r>
            <w:r w:rsidR="20B2969B">
              <w:rPr/>
              <w:t xml:space="preserve"> with the Youth Opportunity Center in Muncie. </w:t>
            </w:r>
          </w:p>
          <w:p w:rsidR="0049487C" w:rsidP="0049487C" w:rsidRDefault="0049487C" w14:paraId="5CF9FAC7" w14:textId="2FFC4551">
            <w:pPr>
              <w:tabs>
                <w:tab w:val="left" w:pos="2011"/>
              </w:tabs>
              <w:spacing w:after="0" w:line="240" w:lineRule="auto"/>
            </w:pPr>
            <w:r w:rsidRPr="1F1E5720" w:rsidR="0049487C">
              <w:rPr>
                <w:rFonts w:ascii="Symbol" w:hAnsi="Symbol" w:eastAsia="Symbol" w:cs="Symbol"/>
              </w:rPr>
              <w:t>§</w:t>
            </w:r>
            <w:r w:rsidR="0049487C">
              <w:rPr/>
              <w:t xml:space="preserve"> Lori Pickard</w:t>
            </w:r>
            <w:r w:rsidR="4F5CBADB">
              <w:rPr/>
              <w:t xml:space="preserve"> is an Employment Specialist and School Transition Service Provider at Tipton High School. </w:t>
            </w:r>
          </w:p>
          <w:p w:rsidR="00A34BCB" w:rsidP="00436FBC" w:rsidRDefault="00E34BCA" w14:paraId="766C3137" w14:textId="1FDE4F09">
            <w:pPr>
              <w:tabs>
                <w:tab w:val="left" w:pos="2011"/>
              </w:tabs>
              <w:spacing w:after="0" w:line="240" w:lineRule="auto"/>
            </w:pPr>
            <w:r w:rsidRPr="136CA197" w:rsidR="00E34BCA">
              <w:rPr>
                <w:rFonts w:ascii="Symbol" w:hAnsi="Symbol" w:eastAsia="Symbol" w:cs="Symbol"/>
              </w:rPr>
              <w:t>§</w:t>
            </w:r>
            <w:r w:rsidR="00E34BCA">
              <w:rPr/>
              <w:t xml:space="preserve"> </w:t>
            </w:r>
            <w:r w:rsidR="00304387">
              <w:rPr/>
              <w:t>Sam Jackson</w:t>
            </w:r>
            <w:r w:rsidR="0C88360F">
              <w:rPr/>
              <w:t xml:space="preserve"> is an Employment Specialist and School Transition Service Provider at </w:t>
            </w:r>
            <w:r w:rsidR="0C88360F">
              <w:rPr/>
              <w:t>Seymour</w:t>
            </w:r>
            <w:r w:rsidR="0C88360F">
              <w:rPr/>
              <w:t xml:space="preserve"> High School and the Empower School</w:t>
            </w:r>
            <w:r w:rsidR="6C7A0BEC">
              <w:rPr/>
              <w:t xml:space="preserve">. </w:t>
            </w:r>
          </w:p>
          <w:p w:rsidR="575AAA0D" w:rsidP="136CA197" w:rsidRDefault="575AAA0D" w14:paraId="786FF219" w14:textId="05E4DC90">
            <w:pPr>
              <w:tabs>
                <w:tab w:val="left" w:leader="none" w:pos="2011"/>
              </w:tabs>
              <w:spacing w:after="0" w:line="240" w:lineRule="auto"/>
            </w:pPr>
            <w:r w:rsidRPr="136CA197" w:rsidR="575AAA0D">
              <w:rPr>
                <w:rFonts w:ascii="Symbol" w:hAnsi="Symbol" w:eastAsia="Symbol" w:cs="Symbol"/>
              </w:rPr>
              <w:t>§</w:t>
            </w:r>
            <w:r w:rsidR="575AAA0D">
              <w:rPr/>
              <w:t xml:space="preserve"> Rose Terwiske - is the Director of Employment Services - West</w:t>
            </w:r>
          </w:p>
          <w:p w:rsidR="575AAA0D" w:rsidP="136CA197" w:rsidRDefault="575AAA0D" w14:paraId="568C9457" w14:textId="0239F71C">
            <w:pPr>
              <w:tabs>
                <w:tab w:val="left" w:leader="none" w:pos="2011"/>
              </w:tabs>
              <w:spacing w:after="0" w:line="240" w:lineRule="auto"/>
            </w:pPr>
            <w:r w:rsidRPr="136CA197" w:rsidR="575AAA0D">
              <w:rPr>
                <w:rFonts w:ascii="Symbol" w:hAnsi="Symbol" w:eastAsia="Symbol" w:cs="Symbol"/>
              </w:rPr>
              <w:t>§</w:t>
            </w:r>
            <w:r w:rsidR="575AAA0D">
              <w:rPr/>
              <w:t xml:space="preserve"> Mary Lou Gonzalez is a Transition Specialist who has over a decade of experience working with students and adults with developmental needs</w:t>
            </w:r>
            <w:r w:rsidR="248C727A">
              <w:rPr/>
              <w:t>. She works with students at Washington Catholic, Barr-Reeve, North Daviess, and Loogootee.</w:t>
            </w:r>
          </w:p>
          <w:p w:rsidR="575AAA0D" w:rsidP="136CA197" w:rsidRDefault="575AAA0D" w14:paraId="53EEC1D3" w14:textId="4ADEA92A">
            <w:pPr>
              <w:tabs>
                <w:tab w:val="left" w:leader="none" w:pos="2011"/>
              </w:tabs>
              <w:spacing w:after="0" w:line="240" w:lineRule="auto"/>
            </w:pPr>
            <w:r w:rsidRPr="10766EE4" w:rsidR="575AAA0D">
              <w:rPr>
                <w:rFonts w:ascii="Symbol" w:hAnsi="Symbol" w:eastAsia="Symbol" w:cs="Symbol"/>
              </w:rPr>
              <w:t>§</w:t>
            </w:r>
            <w:r w:rsidR="575AAA0D">
              <w:rPr/>
              <w:t xml:space="preserve"> Stacie Rodriguez is a Transition Specialist who has 9 years of experience working in </w:t>
            </w:r>
            <w:bookmarkStart w:name="_Int_N1MgNo3A" w:id="1981582350"/>
            <w:r w:rsidR="575AAA0D">
              <w:rPr/>
              <w:t>Pre-ETS</w:t>
            </w:r>
            <w:bookmarkEnd w:id="1981582350"/>
            <w:r w:rsidR="60D1AE6A">
              <w:rPr/>
              <w:t xml:space="preserve"> and works with students at Washington High School.</w:t>
            </w:r>
          </w:p>
          <w:p w:rsidR="575AAA0D" w:rsidP="136CA197" w:rsidRDefault="575AAA0D" w14:paraId="1DC2AF5F" w14:textId="7847C8D2">
            <w:pPr>
              <w:tabs>
                <w:tab w:val="left" w:leader="none" w:pos="2011"/>
              </w:tabs>
              <w:spacing w:after="0" w:line="240" w:lineRule="auto"/>
            </w:pPr>
            <w:r w:rsidRPr="136CA197" w:rsidR="575AAA0D">
              <w:rPr>
                <w:rFonts w:ascii="Symbol" w:hAnsi="Symbol" w:eastAsia="Symbol" w:cs="Symbol"/>
              </w:rPr>
              <w:t>§</w:t>
            </w:r>
            <w:r w:rsidR="575AAA0D">
              <w:rPr/>
              <w:t xml:space="preserve"> Janet Martin is a Transition Specialist</w:t>
            </w:r>
            <w:r w:rsidR="594D0B93">
              <w:rPr/>
              <w:t xml:space="preserve"> who works with students at Linton-Stockton, Eastern Greene, White River Valley, Bloomfield, and Shakamak. </w:t>
            </w:r>
          </w:p>
          <w:p w:rsidR="136CA197" w:rsidP="136CA197" w:rsidRDefault="136CA197" w14:paraId="33FC2094" w14:textId="6CD00AD2">
            <w:pPr>
              <w:pStyle w:val="Normal"/>
              <w:tabs>
                <w:tab w:val="left" w:leader="none" w:pos="2011"/>
              </w:tabs>
              <w:spacing w:after="0" w:line="240" w:lineRule="auto"/>
            </w:pPr>
          </w:p>
          <w:p w:rsidR="00A34BCB" w:rsidP="00436FBC" w:rsidRDefault="00A34BCB" w14:paraId="2650B8C2" w14:textId="77777777">
            <w:pPr>
              <w:tabs>
                <w:tab w:val="left" w:pos="2011"/>
              </w:tabs>
              <w:spacing w:after="0" w:line="240" w:lineRule="auto"/>
            </w:pPr>
          </w:p>
          <w:p w:rsidR="00A34BCB" w:rsidP="00436FBC" w:rsidRDefault="00E34BCA" w14:paraId="25DF3CC2" w14:textId="77777777">
            <w:pPr>
              <w:tabs>
                <w:tab w:val="left" w:pos="2011"/>
              </w:tabs>
              <w:spacing w:after="0" w:line="240" w:lineRule="auto"/>
            </w:pPr>
            <w:r>
              <w:rPr>
                <w:rFonts w:ascii="Symbol" w:hAnsi="Symbol" w:eastAsia="Symbol" w:cs="Symbol"/>
              </w:rPr>
              <w:t>·</w:t>
            </w:r>
            <w:r>
              <w:t xml:space="preserve"> Carey Services</w:t>
            </w:r>
          </w:p>
          <w:p w:rsidR="00A34BCB" w:rsidP="00436FBC" w:rsidRDefault="00E34BCA" w14:paraId="5A0FC409" w14:textId="1B562F63">
            <w:pPr>
              <w:tabs>
                <w:tab w:val="left" w:pos="2011"/>
              </w:tabs>
              <w:spacing w:after="0" w:line="240" w:lineRule="auto"/>
            </w:pPr>
            <w:r w:rsidRPr="136CA197" w:rsidR="00E34BCA">
              <w:rPr>
                <w:rFonts w:ascii="Symbol" w:hAnsi="Symbol" w:eastAsia="Symbol" w:cs="Symbol"/>
              </w:rPr>
              <w:t>§</w:t>
            </w:r>
            <w:r w:rsidR="00E34BCA">
              <w:rPr/>
              <w:t xml:space="preserve"> Timothy Kendrick is the Employment Services Manager at Carey Services</w:t>
            </w:r>
            <w:r w:rsidR="1DFA97E7">
              <w:rPr/>
              <w:t xml:space="preserve"> since 2016</w:t>
            </w:r>
            <w:r w:rsidR="00E34BCA">
              <w:rPr/>
              <w:t xml:space="preserve">. </w:t>
            </w:r>
            <w:r w:rsidR="00E34BCA">
              <w:rPr/>
              <w:t xml:space="preserve">Prior to </w:t>
            </w:r>
            <w:r w:rsidR="7BE19138">
              <w:rPr/>
              <w:t>that</w:t>
            </w:r>
            <w:r w:rsidR="00E34BCA">
              <w:rPr/>
              <w:t>, Tim worked as an Employment Specialist for two years.</w:t>
            </w:r>
            <w:r w:rsidR="00E34BCA">
              <w:rPr/>
              <w:t xml:space="preserve"> Tim is a certified Employment Specialist who has </w:t>
            </w:r>
            <w:r w:rsidR="00E34BCA">
              <w:rPr/>
              <w:t>established</w:t>
            </w:r>
            <w:r w:rsidR="00E34BCA">
              <w:rPr/>
              <w:t xml:space="preserve"> successful relationships with many community businesses, organizations, and schools throughout Grant County. Prior to joining Carey Services</w:t>
            </w:r>
            <w:r w:rsidR="73CFE3D8">
              <w:rPr/>
              <w:t>,</w:t>
            </w:r>
            <w:r w:rsidR="00E34BCA">
              <w:rPr/>
              <w:t xml:space="preserve"> he served as a Youth Outreach Coordinator and as an advisor to the FBI’s Council on Organized Retail Crime. </w:t>
            </w:r>
          </w:p>
          <w:p w:rsidR="00A34BCB" w:rsidP="00436FBC" w:rsidRDefault="00E34BCA" w14:paraId="3955854E" w14:textId="034150B2">
            <w:pPr>
              <w:tabs>
                <w:tab w:val="left" w:pos="2011"/>
              </w:tabs>
              <w:spacing w:after="0" w:line="240" w:lineRule="auto"/>
            </w:pPr>
            <w:r w:rsidRPr="136CA197" w:rsidR="00E34BCA">
              <w:rPr>
                <w:rFonts w:ascii="Symbol" w:hAnsi="Symbol" w:eastAsia="Symbol" w:cs="Symbol"/>
              </w:rPr>
              <w:t>§</w:t>
            </w:r>
            <w:r w:rsidR="00E34BCA">
              <w:rPr/>
              <w:t xml:space="preserve"> </w:t>
            </w:r>
            <w:r w:rsidR="008A6150">
              <w:rPr/>
              <w:t>Angie Luzadder</w:t>
            </w:r>
            <w:r w:rsidR="00E34BCA">
              <w:rPr/>
              <w:t xml:space="preserve"> is a School to Work Transition Liaison</w:t>
            </w:r>
            <w:r w:rsidR="35BDA638">
              <w:rPr/>
              <w:t xml:space="preserve"> and works with students</w:t>
            </w:r>
            <w:r w:rsidR="5646B6E3">
              <w:rPr/>
              <w:t xml:space="preserve"> at Marion and Madison-Grant High Schools</w:t>
            </w:r>
            <w:r w:rsidR="00E34BCA">
              <w:rPr/>
              <w:t xml:space="preserve">. </w:t>
            </w:r>
          </w:p>
          <w:p w:rsidR="00A34BCB" w:rsidP="00436FBC" w:rsidRDefault="00E34BCA" w14:paraId="7912678D" w14:textId="6BF0A16C">
            <w:pPr>
              <w:tabs>
                <w:tab w:val="left" w:pos="2011"/>
              </w:tabs>
              <w:spacing w:after="0" w:line="240" w:lineRule="auto"/>
            </w:pPr>
            <w:r w:rsidRPr="136CA197" w:rsidR="00E34BCA">
              <w:rPr>
                <w:rFonts w:ascii="Symbol" w:hAnsi="Symbol" w:eastAsia="Symbol" w:cs="Symbol"/>
              </w:rPr>
              <w:t>§</w:t>
            </w:r>
            <w:r w:rsidR="00E34BCA">
              <w:rPr/>
              <w:t xml:space="preserve"> </w:t>
            </w:r>
            <w:r w:rsidR="008A6150">
              <w:rPr/>
              <w:t>Cole Henderson</w:t>
            </w:r>
            <w:r w:rsidR="00E34BCA">
              <w:rPr/>
              <w:t xml:space="preserve"> is a School to Work Transition Liaison</w:t>
            </w:r>
            <w:r w:rsidR="00741DFF">
              <w:rPr/>
              <w:t xml:space="preserve"> who has worked in the caregiving industry for almost 5 years.</w:t>
            </w:r>
            <w:r w:rsidR="07149165">
              <w:rPr/>
              <w:t xml:space="preserve"> He works </w:t>
            </w:r>
            <w:r w:rsidR="21EE1C1D">
              <w:rPr/>
              <w:t xml:space="preserve">with students </w:t>
            </w:r>
            <w:r w:rsidR="07149165">
              <w:rPr/>
              <w:t xml:space="preserve">at Alexandria, Frankton, and Elwood High </w:t>
            </w:r>
            <w:r w:rsidR="07149165">
              <w:rPr/>
              <w:t xml:space="preserve">Schools. </w:t>
            </w:r>
          </w:p>
          <w:p w:rsidR="008A6150" w:rsidP="008A6150" w:rsidRDefault="008A6150" w14:paraId="1E1945FC" w14:textId="1C95F3CC">
            <w:pPr>
              <w:tabs>
                <w:tab w:val="left" w:pos="2011"/>
              </w:tabs>
              <w:spacing w:after="0" w:line="240" w:lineRule="auto"/>
            </w:pPr>
            <w:r w:rsidRPr="136CA197" w:rsidR="008A6150">
              <w:rPr>
                <w:rFonts w:ascii="Symbol" w:hAnsi="Symbol" w:eastAsia="Symbol" w:cs="Symbol"/>
              </w:rPr>
              <w:t>§</w:t>
            </w:r>
            <w:r w:rsidR="008A6150">
              <w:rPr/>
              <w:t xml:space="preserve"> </w:t>
            </w:r>
            <w:r w:rsidR="00741DFF">
              <w:rPr/>
              <w:t>B</w:t>
            </w:r>
            <w:r w:rsidR="008A6150">
              <w:rPr/>
              <w:t>eth Hart is a School to Work Transition Liaison</w:t>
            </w:r>
            <w:r w:rsidR="4B667BA0">
              <w:rPr/>
              <w:t xml:space="preserve"> and works with students at Eastbrook and Oak Hill High Schools.</w:t>
            </w:r>
          </w:p>
          <w:p w:rsidR="008A6150" w:rsidP="008A6150" w:rsidRDefault="008A6150" w14:paraId="4A9E9669" w14:textId="62798DC9">
            <w:pPr>
              <w:tabs>
                <w:tab w:val="left" w:pos="2011"/>
              </w:tabs>
              <w:spacing w:after="0" w:line="240" w:lineRule="auto"/>
            </w:pPr>
            <w:r w:rsidRPr="136CA197" w:rsidR="008A6150">
              <w:rPr>
                <w:rFonts w:ascii="Symbol" w:hAnsi="Symbol" w:eastAsia="Symbol" w:cs="Symbol"/>
              </w:rPr>
              <w:t>§</w:t>
            </w:r>
            <w:r w:rsidR="008A6150">
              <w:rPr/>
              <w:t xml:space="preserve"> Kebra Spargo is a School to Work Transition Liaison</w:t>
            </w:r>
            <w:r w:rsidR="00741DFF">
              <w:rPr/>
              <w:t xml:space="preserve"> and has been with Carey Services since 2023</w:t>
            </w:r>
            <w:r w:rsidR="0F07FF76">
              <w:rPr/>
              <w:t xml:space="preserve"> and works </w:t>
            </w:r>
            <w:r w:rsidR="7D7AEF3E">
              <w:rPr/>
              <w:t xml:space="preserve">with students </w:t>
            </w:r>
            <w:r w:rsidR="0F07FF76">
              <w:rPr/>
              <w:t xml:space="preserve">at IMPACT/IWU. </w:t>
            </w:r>
          </w:p>
          <w:p w:rsidR="008A6150" w:rsidP="008A6150" w:rsidRDefault="008A6150" w14:paraId="40FD0705" w14:textId="55454DB7">
            <w:pPr>
              <w:tabs>
                <w:tab w:val="left" w:pos="2011"/>
              </w:tabs>
              <w:spacing w:after="0" w:line="240" w:lineRule="auto"/>
            </w:pPr>
            <w:r w:rsidRPr="136CA197" w:rsidR="008A6150">
              <w:rPr>
                <w:rFonts w:ascii="Symbol" w:hAnsi="Symbol" w:eastAsia="Symbol" w:cs="Symbol"/>
              </w:rPr>
              <w:t>§</w:t>
            </w:r>
            <w:r w:rsidR="008A6150">
              <w:rPr/>
              <w:t xml:space="preserve"> Travis Davis is a School to Work Transition Liaison</w:t>
            </w:r>
            <w:r w:rsidR="00741DFF">
              <w:rPr/>
              <w:t xml:space="preserve"> who has been working with students with disabilities for over 4 years</w:t>
            </w:r>
            <w:r w:rsidR="5ADE2AF8">
              <w:rPr/>
              <w:t xml:space="preserve"> and works with students at Mississinewa High School. </w:t>
            </w:r>
          </w:p>
          <w:p w:rsidR="008A6150" w:rsidP="00436FBC" w:rsidRDefault="008A6150" w14:paraId="2B08061B" w14:textId="77777777">
            <w:pPr>
              <w:tabs>
                <w:tab w:val="left" w:pos="2011"/>
              </w:tabs>
              <w:spacing w:after="0" w:line="240" w:lineRule="auto"/>
            </w:pPr>
          </w:p>
          <w:p w:rsidR="00A34BCB" w:rsidP="00436FBC" w:rsidRDefault="00E34BCA" w14:paraId="24C30219" w14:textId="521B8F6C">
            <w:pPr>
              <w:tabs>
                <w:tab w:val="left" w:pos="2011"/>
              </w:tabs>
              <w:spacing w:after="0" w:line="240" w:lineRule="auto"/>
            </w:pPr>
            <w:r>
              <w:rPr>
                <w:rFonts w:ascii="Symbol" w:hAnsi="Symbol" w:eastAsia="Symbol" w:cs="Symbol"/>
              </w:rPr>
              <w:t>·</w:t>
            </w:r>
            <w:r>
              <w:t xml:space="preserve"> Arc of Wabash </w:t>
            </w:r>
          </w:p>
          <w:p w:rsidR="0049487C" w:rsidP="0049487C" w:rsidRDefault="0049487C" w14:paraId="31E4279F" w14:textId="3CAFDBC5">
            <w:pPr>
              <w:tabs>
                <w:tab w:val="left" w:pos="2011"/>
              </w:tabs>
              <w:spacing w:after="0" w:line="240" w:lineRule="auto"/>
            </w:pPr>
            <w:r>
              <w:rPr>
                <w:rFonts w:ascii="Symbol" w:hAnsi="Symbol" w:eastAsia="Symbol" w:cs="Symbol"/>
              </w:rPr>
              <w:t>§</w:t>
            </w:r>
            <w:r>
              <w:t xml:space="preserve"> </w:t>
            </w:r>
            <w:r w:rsidR="000C5186">
              <w:t>Darrin Taylor</w:t>
            </w:r>
            <w:r>
              <w:t xml:space="preserve"> is a School to Work Transition Liaison</w:t>
            </w:r>
            <w:r w:rsidR="0065700B">
              <w:t xml:space="preserve"> for the past 6 years.</w:t>
            </w:r>
          </w:p>
          <w:p w:rsidR="0049487C" w:rsidP="0049487C" w:rsidRDefault="0049487C" w14:paraId="18D0CCC4" w14:textId="0801C5DE">
            <w:pPr>
              <w:tabs>
                <w:tab w:val="left" w:pos="2011"/>
              </w:tabs>
              <w:spacing w:after="0" w:line="240" w:lineRule="auto"/>
            </w:pPr>
            <w:r w:rsidRPr="136CA197" w:rsidR="0049487C">
              <w:rPr>
                <w:rFonts w:ascii="Symbol" w:hAnsi="Symbol" w:eastAsia="Symbol" w:cs="Symbol"/>
              </w:rPr>
              <w:t>§</w:t>
            </w:r>
            <w:r w:rsidR="0049487C">
              <w:rPr/>
              <w:t xml:space="preserve"> </w:t>
            </w:r>
            <w:r w:rsidR="000C5186">
              <w:rPr/>
              <w:t>Julie Christian</w:t>
            </w:r>
            <w:r w:rsidR="0049487C">
              <w:rPr/>
              <w:t xml:space="preserve"> is a School to Work Transition Liaison</w:t>
            </w:r>
            <w:r w:rsidR="690C8B8F">
              <w:rPr/>
              <w:t xml:space="preserve"> who works with students at Northfield, Manchester, </w:t>
            </w:r>
            <w:r w:rsidR="690C8B8F">
              <w:rPr/>
              <w:t>Southwood</w:t>
            </w:r>
            <w:r w:rsidR="690C8B8F">
              <w:rPr/>
              <w:t>, Wabash, Emmanuel Christian, and White’s High Schools</w:t>
            </w:r>
            <w:r w:rsidR="0049487C">
              <w:rPr/>
              <w:t xml:space="preserve">. </w:t>
            </w:r>
          </w:p>
          <w:p w:rsidR="0049487C" w:rsidP="0049487C" w:rsidRDefault="0049487C" w14:paraId="1D4C320E" w14:textId="077E28FF">
            <w:pPr>
              <w:tabs>
                <w:tab w:val="left" w:pos="2011"/>
              </w:tabs>
              <w:spacing w:after="0" w:line="240" w:lineRule="auto"/>
            </w:pPr>
            <w:r>
              <w:rPr>
                <w:rFonts w:ascii="Symbol" w:hAnsi="Symbol" w:eastAsia="Symbol" w:cs="Symbol"/>
              </w:rPr>
              <w:t>§</w:t>
            </w:r>
            <w:r>
              <w:t xml:space="preserve"> </w:t>
            </w:r>
            <w:r w:rsidR="00770EFD">
              <w:t>Jennifer Gaston</w:t>
            </w:r>
            <w:r>
              <w:t xml:space="preserve"> is a </w:t>
            </w:r>
            <w:r w:rsidR="0065700B">
              <w:t xml:space="preserve">Lead </w:t>
            </w:r>
            <w:r>
              <w:t>School to Work Transition Liaison</w:t>
            </w:r>
            <w:r w:rsidR="0065700B">
              <w:t xml:space="preserve"> for the past 5 years and has worked with people with disabilities for 9 years.</w:t>
            </w:r>
            <w:r>
              <w:t xml:space="preserve"> </w:t>
            </w:r>
          </w:p>
          <w:p w:rsidR="0049487C" w:rsidP="0049487C" w:rsidRDefault="0049487C" w14:paraId="0F28F511" w14:textId="1088512C">
            <w:pPr>
              <w:tabs>
                <w:tab w:val="left" w:pos="2011"/>
              </w:tabs>
              <w:spacing w:after="0" w:line="240" w:lineRule="auto"/>
            </w:pPr>
            <w:r>
              <w:rPr>
                <w:rFonts w:ascii="Symbol" w:hAnsi="Symbol" w:eastAsia="Symbol" w:cs="Symbol"/>
              </w:rPr>
              <w:t>§</w:t>
            </w:r>
            <w:r>
              <w:t xml:space="preserve"> </w:t>
            </w:r>
            <w:r w:rsidR="000C5186">
              <w:t>Sarah Dewey</w:t>
            </w:r>
            <w:r>
              <w:t xml:space="preserve"> is a School to Work Transition Liaison</w:t>
            </w:r>
            <w:r w:rsidR="00ED3755">
              <w:t xml:space="preserve"> for the past year.</w:t>
            </w:r>
          </w:p>
          <w:p w:rsidR="0049487C" w:rsidP="0049487C" w:rsidRDefault="0049487C" w14:paraId="314E4692" w14:textId="3C0E6C67">
            <w:pPr>
              <w:tabs>
                <w:tab w:val="left" w:pos="2011"/>
              </w:tabs>
              <w:spacing w:after="0" w:line="240" w:lineRule="auto"/>
            </w:pPr>
            <w:r w:rsidRPr="5900677A" w:rsidR="0049487C">
              <w:rPr>
                <w:rFonts w:ascii="Symbol" w:hAnsi="Symbol" w:eastAsia="Symbol" w:cs="Symbol"/>
              </w:rPr>
              <w:t>§</w:t>
            </w:r>
            <w:r w:rsidR="0049487C">
              <w:rPr/>
              <w:t xml:space="preserve"> </w:t>
            </w:r>
            <w:r w:rsidR="000C5186">
              <w:rPr/>
              <w:t>Tim Reed</w:t>
            </w:r>
            <w:r w:rsidR="0049487C">
              <w:rPr/>
              <w:t xml:space="preserve"> is a School to Work Transition Liaison</w:t>
            </w:r>
            <w:r w:rsidR="00ED3755">
              <w:rPr/>
              <w:t xml:space="preserve"> for the past </w:t>
            </w:r>
            <w:r w:rsidR="1429D416">
              <w:rPr/>
              <w:t>2</w:t>
            </w:r>
            <w:r w:rsidR="00ED3755">
              <w:rPr/>
              <w:t xml:space="preserve"> years</w:t>
            </w:r>
            <w:r w:rsidR="602B9318">
              <w:rPr/>
              <w:t xml:space="preserve">. </w:t>
            </w:r>
          </w:p>
          <w:p w:rsidR="0049487C" w:rsidP="0049487C" w:rsidRDefault="0049487C" w14:paraId="22F62E20" w14:textId="586DF260">
            <w:pPr>
              <w:tabs>
                <w:tab w:val="left" w:pos="2011"/>
              </w:tabs>
              <w:spacing w:after="0" w:line="240" w:lineRule="auto"/>
            </w:pPr>
            <w:r>
              <w:rPr>
                <w:rFonts w:ascii="Symbol" w:hAnsi="Symbol" w:eastAsia="Symbol" w:cs="Symbol"/>
              </w:rPr>
              <w:t>§</w:t>
            </w:r>
            <w:r>
              <w:t xml:space="preserve"> </w:t>
            </w:r>
            <w:r w:rsidR="000C5186">
              <w:t>Mary Ogle</w:t>
            </w:r>
            <w:r>
              <w:t xml:space="preserve"> </w:t>
            </w:r>
            <w:r w:rsidR="00ED3755">
              <w:t>has been the Director of Employment at Arc for 7 years.</w:t>
            </w:r>
            <w:r>
              <w:t xml:space="preserve"> </w:t>
            </w:r>
          </w:p>
          <w:p w:rsidR="0049487C" w:rsidP="0049487C" w:rsidRDefault="0049487C" w14:paraId="5954485B" w14:textId="63B3B2F0">
            <w:pPr>
              <w:tabs>
                <w:tab w:val="left" w:pos="2011"/>
              </w:tabs>
              <w:spacing w:after="0" w:line="240" w:lineRule="auto"/>
            </w:pPr>
            <w:r w:rsidRPr="136CA197" w:rsidR="0049487C">
              <w:rPr>
                <w:rFonts w:ascii="Symbol" w:hAnsi="Symbol" w:eastAsia="Symbol" w:cs="Symbol"/>
              </w:rPr>
              <w:t>§</w:t>
            </w:r>
            <w:r w:rsidR="0049487C">
              <w:rPr/>
              <w:t xml:space="preserve"> </w:t>
            </w:r>
            <w:r w:rsidR="000C5186">
              <w:rPr/>
              <w:t>Sherry Mercer</w:t>
            </w:r>
            <w:r w:rsidR="0049487C">
              <w:rPr/>
              <w:t xml:space="preserve"> is a School to Work Transition Liaison</w:t>
            </w:r>
            <w:r w:rsidR="00ED3755">
              <w:rPr/>
              <w:t xml:space="preserve"> who has worked with clients with disabilities for 2 years</w:t>
            </w:r>
            <w:r w:rsidR="6C147D06">
              <w:rPr/>
              <w:t xml:space="preserve">. </w:t>
            </w:r>
            <w:r w:rsidR="1E4B500D">
              <w:rPr/>
              <w:t xml:space="preserve"> </w:t>
            </w:r>
            <w:r w:rsidR="1E4B500D">
              <w:rPr/>
              <w:t>She works with students at Northfield, Manchester, Southwood, and Wabash.</w:t>
            </w:r>
          </w:p>
          <w:p w:rsidR="00A34BCB" w:rsidP="136CA197" w:rsidRDefault="00A34BCB" w14:paraId="16D2C28F" w14:textId="43A86C36">
            <w:pPr>
              <w:pStyle w:val="Normal"/>
              <w:tabs>
                <w:tab w:val="left" w:pos="2011"/>
              </w:tabs>
              <w:spacing w:after="0" w:line="240" w:lineRule="auto"/>
            </w:pPr>
          </w:p>
          <w:p w:rsidR="00A34BCB" w:rsidP="00436FBC" w:rsidRDefault="00E34BCA" w14:paraId="4BE96194" w14:textId="1529FC74">
            <w:pPr>
              <w:tabs>
                <w:tab w:val="left" w:pos="2011"/>
              </w:tabs>
              <w:spacing w:after="0" w:line="240" w:lineRule="auto"/>
            </w:pPr>
            <w:r>
              <w:rPr>
                <w:rFonts w:ascii="Symbol" w:hAnsi="Symbol" w:eastAsia="Symbol" w:cs="Symbol"/>
              </w:rPr>
              <w:t>·</w:t>
            </w:r>
            <w:r>
              <w:t xml:space="preserve"> </w:t>
            </w:r>
            <w:r w:rsidR="0049487C">
              <w:t>Wabash Center</w:t>
            </w:r>
            <w:r>
              <w:t xml:space="preserve"> </w:t>
            </w:r>
          </w:p>
          <w:p w:rsidR="0049487C" w:rsidP="0049487C" w:rsidRDefault="0049487C" w14:paraId="06C6BA7F" w14:textId="3E5ADE9C">
            <w:pPr>
              <w:tabs>
                <w:tab w:val="left" w:pos="2011"/>
              </w:tabs>
              <w:spacing w:after="0" w:line="240" w:lineRule="auto"/>
            </w:pPr>
            <w:r>
              <w:rPr>
                <w:rFonts w:ascii="Symbol" w:hAnsi="Symbol" w:eastAsia="Symbol" w:cs="Symbol"/>
              </w:rPr>
              <w:t>§</w:t>
            </w:r>
            <w:r>
              <w:t xml:space="preserve"> </w:t>
            </w:r>
            <w:r w:rsidR="002F21C4">
              <w:t>Ann Martin</w:t>
            </w:r>
            <w:r>
              <w:t xml:space="preserve"> is a School to Work Transition Liaison. </w:t>
            </w:r>
          </w:p>
          <w:p w:rsidR="0049487C" w:rsidP="0049487C" w:rsidRDefault="0049487C" w14:paraId="10ED5123" w14:textId="58EB3FE9">
            <w:pPr>
              <w:tabs>
                <w:tab w:val="left" w:pos="2011"/>
              </w:tabs>
              <w:spacing w:after="0" w:line="240" w:lineRule="auto"/>
            </w:pPr>
            <w:r w:rsidRPr="136CA197" w:rsidR="0049487C">
              <w:rPr>
                <w:rFonts w:ascii="Symbol" w:hAnsi="Symbol" w:eastAsia="Symbol" w:cs="Symbol"/>
              </w:rPr>
              <w:t>§</w:t>
            </w:r>
            <w:r w:rsidR="0049487C">
              <w:rPr/>
              <w:t xml:space="preserve"> </w:t>
            </w:r>
            <w:r w:rsidR="002F21C4">
              <w:rPr/>
              <w:t>Chris McGlothlin</w:t>
            </w:r>
            <w:r w:rsidR="0049487C">
              <w:rPr/>
              <w:t xml:space="preserve"> is a School to Work Transition Liaison</w:t>
            </w:r>
            <w:r w:rsidR="04586279">
              <w:rPr/>
              <w:t xml:space="preserve"> who works with students at Lafayette Jefferson, William Harrison, McCutcheon, LARA, and Ivy Tech – Lafayette schools. </w:t>
            </w:r>
            <w:r w:rsidR="0049487C">
              <w:rPr/>
              <w:t xml:space="preserve"> </w:t>
            </w:r>
          </w:p>
          <w:p w:rsidR="0049487C" w:rsidP="0049487C" w:rsidRDefault="0049487C" w14:paraId="7B4E6BA0" w14:textId="30441C27">
            <w:pPr>
              <w:tabs>
                <w:tab w:val="left" w:pos="2011"/>
              </w:tabs>
              <w:spacing w:after="0" w:line="240" w:lineRule="auto"/>
            </w:pPr>
            <w:r>
              <w:rPr>
                <w:rFonts w:ascii="Symbol" w:hAnsi="Symbol" w:eastAsia="Symbol" w:cs="Symbol"/>
              </w:rPr>
              <w:t>§</w:t>
            </w:r>
            <w:r>
              <w:t xml:space="preserve"> </w:t>
            </w:r>
            <w:r w:rsidR="002F21C4">
              <w:t>Colleen Rhoades</w:t>
            </w:r>
            <w:r>
              <w:t xml:space="preserve"> is a School to Work Transition Liaison. </w:t>
            </w:r>
          </w:p>
          <w:p w:rsidR="0049487C" w:rsidP="0049487C" w:rsidRDefault="0049487C" w14:paraId="0A83D702" w14:textId="3AE6882F">
            <w:pPr>
              <w:tabs>
                <w:tab w:val="left" w:pos="2011"/>
              </w:tabs>
              <w:spacing w:after="0" w:line="240" w:lineRule="auto"/>
            </w:pPr>
            <w:r w:rsidRPr="136CA197" w:rsidR="0049487C">
              <w:rPr>
                <w:rFonts w:ascii="Symbol" w:hAnsi="Symbol" w:eastAsia="Symbol" w:cs="Symbol"/>
              </w:rPr>
              <w:t>§</w:t>
            </w:r>
            <w:r w:rsidR="0049487C">
              <w:rPr/>
              <w:t xml:space="preserve"> </w:t>
            </w:r>
            <w:r w:rsidR="002F21C4">
              <w:rPr/>
              <w:t>Lorraine Smith</w:t>
            </w:r>
            <w:r w:rsidR="0049487C">
              <w:rPr/>
              <w:t xml:space="preserve"> is a School to Work Transition Liaison</w:t>
            </w:r>
            <w:r w:rsidR="002E4E94">
              <w:rPr/>
              <w:t xml:space="preserve"> who has worked with clients with disabilities for over 13 years.</w:t>
            </w:r>
            <w:r w:rsidR="09CB1438">
              <w:rPr/>
              <w:t xml:space="preserve"> She works with students from Lafayette Jefferson, McCutcheon, West Lafayette, and the GOALS Program. </w:t>
            </w:r>
          </w:p>
          <w:p w:rsidR="00A34BCB" w:rsidP="00436FBC" w:rsidRDefault="00A34BCB" w14:paraId="5F35681D" w14:textId="77777777">
            <w:pPr>
              <w:tabs>
                <w:tab w:val="left" w:pos="2011"/>
              </w:tabs>
              <w:spacing w:after="0" w:line="240" w:lineRule="auto"/>
            </w:pPr>
          </w:p>
          <w:p w:rsidR="0048049F" w:rsidP="0048049F" w:rsidRDefault="00E34BCA" w14:paraId="03206552" w14:textId="0B3CBC43">
            <w:pPr>
              <w:tabs>
                <w:tab w:val="left" w:pos="2011"/>
              </w:tabs>
              <w:spacing w:after="0" w:line="240" w:lineRule="auto"/>
            </w:pPr>
            <w:r>
              <w:rPr>
                <w:rFonts w:ascii="Symbol" w:hAnsi="Symbol" w:eastAsia="Symbol" w:cs="Symbol"/>
              </w:rPr>
              <w:t>·</w:t>
            </w:r>
            <w:r>
              <w:t xml:space="preserve"> Hillcroft Services </w:t>
            </w:r>
          </w:p>
          <w:p w:rsidR="0048049F" w:rsidP="0048049F" w:rsidRDefault="0048049F" w14:paraId="0CDBA31B" w14:textId="2D611138">
            <w:pPr>
              <w:tabs>
                <w:tab w:val="left" w:pos="2011"/>
              </w:tabs>
              <w:spacing w:after="0" w:line="240" w:lineRule="auto"/>
            </w:pPr>
            <w:r w:rsidRPr="136CA197" w:rsidR="0048049F">
              <w:rPr>
                <w:rFonts w:ascii="Symbol" w:hAnsi="Symbol" w:eastAsia="Symbol" w:cs="Symbol"/>
              </w:rPr>
              <w:t>§</w:t>
            </w:r>
            <w:r w:rsidR="0048049F">
              <w:rPr/>
              <w:t xml:space="preserve"> Bethany Miller is a School to Work Transition Liaison</w:t>
            </w:r>
            <w:r w:rsidR="54ABA4CE">
              <w:rPr/>
              <w:t xml:space="preserve"> who works with students at Daleville, Delta, Excel Center – Muncie, Ivy Tech – Muncie, and Yorktown schools. </w:t>
            </w:r>
          </w:p>
          <w:p w:rsidR="0048049F" w:rsidP="0048049F" w:rsidRDefault="0048049F" w14:paraId="610CEBA5" w14:textId="0637C0CB">
            <w:pPr>
              <w:tabs>
                <w:tab w:val="left" w:pos="2011"/>
              </w:tabs>
              <w:spacing w:after="0" w:line="240" w:lineRule="auto"/>
            </w:pPr>
            <w:r w:rsidRPr="136CA197" w:rsidR="0048049F">
              <w:rPr>
                <w:rFonts w:ascii="Symbol" w:hAnsi="Symbol" w:eastAsia="Symbol" w:cs="Symbol"/>
              </w:rPr>
              <w:t>§</w:t>
            </w:r>
            <w:r w:rsidR="0048049F">
              <w:rPr/>
              <w:t xml:space="preserve"> Brianna Mixon is a School to Work Transition Liaison</w:t>
            </w:r>
            <w:r w:rsidR="00C3E157">
              <w:rPr/>
              <w:t xml:space="preserve"> who works with students at Muncie Burris, Muncie Central, and Muncie Area Career Center High Schools. </w:t>
            </w:r>
          </w:p>
          <w:p w:rsidR="0048049F" w:rsidP="0048049F" w:rsidRDefault="0048049F" w14:paraId="2254B17B" w14:textId="022AA5E3">
            <w:pPr>
              <w:tabs>
                <w:tab w:val="left" w:pos="2011"/>
              </w:tabs>
              <w:spacing w:after="0" w:line="240" w:lineRule="auto"/>
            </w:pPr>
            <w:r w:rsidRPr="136CA197" w:rsidR="0048049F">
              <w:rPr>
                <w:rFonts w:ascii="Symbol" w:hAnsi="Symbol" w:eastAsia="Symbol" w:cs="Symbol"/>
              </w:rPr>
              <w:t>§</w:t>
            </w:r>
            <w:r w:rsidR="0048049F">
              <w:rPr/>
              <w:t xml:space="preserve"> Jennifer McMichael is a School to Work Transition Liaison</w:t>
            </w:r>
            <w:r w:rsidR="282E9A27">
              <w:rPr/>
              <w:t xml:space="preserve"> who works with students at Blue River Valley, Muncie Burris, Muncie Area Career Center, and Wapahani High Schools. </w:t>
            </w:r>
          </w:p>
          <w:p w:rsidR="0048049F" w:rsidP="0048049F" w:rsidRDefault="0048049F" w14:paraId="21F00329" w14:textId="025B1EBC">
            <w:pPr>
              <w:tabs>
                <w:tab w:val="left" w:pos="2011"/>
              </w:tabs>
              <w:spacing w:after="0" w:line="240" w:lineRule="auto"/>
            </w:pPr>
            <w:r w:rsidRPr="5900677A" w:rsidR="0048049F">
              <w:rPr>
                <w:rFonts w:ascii="Symbol" w:hAnsi="Symbol" w:eastAsia="Symbol" w:cs="Symbol"/>
              </w:rPr>
              <w:t>§</w:t>
            </w:r>
            <w:r w:rsidR="0048049F">
              <w:rPr/>
              <w:t xml:space="preserve"> LeAnne Cole </w:t>
            </w:r>
            <w:r w:rsidR="007C52E8">
              <w:rPr/>
              <w:t xml:space="preserve">is the </w:t>
            </w:r>
            <w:r w:rsidRPr="5900677A" w:rsidR="007C52E8">
              <w:rPr>
                <w:sz w:val="24"/>
                <w:szCs w:val="24"/>
              </w:rPr>
              <w:t xml:space="preserve">Chief of Home and Community Based Services for the past 13 years and has a </w:t>
            </w:r>
            <w:r w:rsidRPr="5900677A" w:rsidR="053454DE">
              <w:rPr>
                <w:sz w:val="24"/>
                <w:szCs w:val="24"/>
              </w:rPr>
              <w:t>master's degree in social work</w:t>
            </w:r>
            <w:r w:rsidRPr="5900677A" w:rsidR="007C52E8">
              <w:rPr>
                <w:sz w:val="24"/>
                <w:szCs w:val="24"/>
              </w:rPr>
              <w:t xml:space="preserve"> from Ball State University.</w:t>
            </w:r>
          </w:p>
          <w:p w:rsidR="00A34BCB" w:rsidP="00436FBC" w:rsidRDefault="00E34BCA" w14:paraId="05585EB4" w14:textId="51F1405E">
            <w:pPr>
              <w:tabs>
                <w:tab w:val="left" w:pos="2011"/>
              </w:tabs>
              <w:spacing w:after="0" w:line="240" w:lineRule="auto"/>
            </w:pPr>
            <w:r>
              <w:rPr>
                <w:rFonts w:ascii="Symbol" w:hAnsi="Symbol" w:eastAsia="Symbol" w:cs="Symbol"/>
              </w:rPr>
              <w:t>§</w:t>
            </w:r>
            <w:r>
              <w:t xml:space="preserve"> </w:t>
            </w:r>
            <w:r w:rsidR="0048049F">
              <w:t xml:space="preserve">Leann Rector </w:t>
            </w:r>
            <w:r w:rsidR="007C52E8">
              <w:t>has been the Program Manager at Hillcroft for the past decade</w:t>
            </w:r>
            <w:r>
              <w:t xml:space="preserve"> </w:t>
            </w:r>
          </w:p>
          <w:p w:rsidR="00A34BCB" w:rsidP="00436FBC" w:rsidRDefault="00A34BCB" w14:paraId="699E4566" w14:textId="77777777">
            <w:pPr>
              <w:tabs>
                <w:tab w:val="left" w:pos="2011"/>
              </w:tabs>
              <w:spacing w:after="0" w:line="240" w:lineRule="auto"/>
            </w:pPr>
          </w:p>
          <w:p w:rsidRPr="00182238" w:rsidR="00A34BCB" w:rsidP="00436FBC" w:rsidRDefault="00E34BCA" w14:paraId="64607613" w14:textId="0FB5F298">
            <w:pPr>
              <w:tabs>
                <w:tab w:val="left" w:pos="2011"/>
              </w:tabs>
              <w:spacing w:after="0" w:line="240" w:lineRule="auto"/>
              <w:rPr>
                <w:b/>
                <w:bCs/>
              </w:rPr>
            </w:pPr>
            <w:r w:rsidRPr="171856F9" w:rsidR="00E34BCA">
              <w:rPr>
                <w:b w:val="1"/>
                <w:bCs w:val="1"/>
              </w:rPr>
              <w:t xml:space="preserve">Provide resumes </w:t>
            </w:r>
          </w:p>
          <w:p w:rsidR="00A34BCB" w:rsidP="00436FBC" w:rsidRDefault="00A34BCB" w14:paraId="7A09B654" w14:textId="21BE41F0">
            <w:pPr>
              <w:tabs>
                <w:tab w:val="left" w:pos="2011"/>
              </w:tabs>
              <w:spacing w:after="0" w:line="240" w:lineRule="auto"/>
            </w:pPr>
            <w:r w:rsidR="15DF9F04">
              <w:rPr/>
              <w:t>See attached resumes</w:t>
            </w:r>
          </w:p>
          <w:p w:rsidR="0048049F" w:rsidP="00436FBC" w:rsidRDefault="0048049F" w14:paraId="14DB992D" w14:textId="77777777">
            <w:pPr>
              <w:tabs>
                <w:tab w:val="left" w:pos="2011"/>
              </w:tabs>
              <w:spacing w:after="0" w:line="240" w:lineRule="auto"/>
              <w:rPr>
                <w:b/>
                <w:bCs/>
              </w:rPr>
            </w:pPr>
          </w:p>
          <w:p w:rsidRPr="00A34BCB" w:rsidR="00A34BCB" w:rsidP="00436FBC" w:rsidRDefault="00E34BCA" w14:paraId="0700853B" w14:textId="4D2BF5C0">
            <w:pPr>
              <w:tabs>
                <w:tab w:val="left" w:pos="2011"/>
              </w:tabs>
              <w:spacing w:after="0" w:line="240" w:lineRule="auto"/>
              <w:rPr>
                <w:b w:val="1"/>
                <w:bCs w:val="1"/>
              </w:rPr>
            </w:pPr>
            <w:r w:rsidRPr="5900677A" w:rsidR="00E34BCA">
              <w:rPr>
                <w:b w:val="1"/>
                <w:bCs w:val="1"/>
              </w:rPr>
              <w:t xml:space="preserve">Ensure that the staffing plan is consistent with </w:t>
            </w:r>
            <w:r w:rsidRPr="5900677A" w:rsidR="202E6943">
              <w:rPr>
                <w:b w:val="1"/>
                <w:bCs w:val="1"/>
              </w:rPr>
              <w:t>the cost</w:t>
            </w:r>
            <w:r w:rsidRPr="5900677A" w:rsidR="00E34BCA">
              <w:rPr>
                <w:b w:val="1"/>
                <w:bCs w:val="1"/>
              </w:rPr>
              <w:t xml:space="preserve"> proposal. Describe if staff will be dedicated personnel for the project or if they will be a shared resource. </w:t>
            </w:r>
          </w:p>
          <w:p w:rsidR="00A34BCB" w:rsidP="00436FBC" w:rsidRDefault="00A34BCB" w14:paraId="4343125B" w14:textId="77777777">
            <w:pPr>
              <w:tabs>
                <w:tab w:val="left" w:pos="2011"/>
              </w:tabs>
              <w:spacing w:after="0" w:line="240" w:lineRule="auto"/>
            </w:pPr>
          </w:p>
          <w:p w:rsidR="00182238" w:rsidP="00436FBC" w:rsidRDefault="00E34BCA" w14:paraId="5BCC9F2D" w14:textId="582F246E">
            <w:pPr>
              <w:tabs>
                <w:tab w:val="left" w:pos="2011"/>
              </w:tabs>
              <w:spacing w:after="0" w:line="240" w:lineRule="auto"/>
            </w:pPr>
            <w:r w:rsidRPr="5900677A" w:rsidR="00E34BCA">
              <w:rPr>
                <w:rFonts w:ascii="Symbol" w:hAnsi="Symbol" w:eastAsia="Symbol" w:cs="Symbol"/>
              </w:rPr>
              <w:t>·</w:t>
            </w:r>
            <w:r w:rsidR="00E34BCA">
              <w:rPr/>
              <w:t xml:space="preserve"> </w:t>
            </w:r>
            <w:r w:rsidR="00B2678D">
              <w:rPr/>
              <w:t xml:space="preserve">DSI’s Employment Services program </w:t>
            </w:r>
            <w:r w:rsidR="00E34BCA">
              <w:rPr/>
              <w:t xml:space="preserve">actively employs School Transition Service Providers to provide </w:t>
            </w:r>
            <w:bookmarkStart w:name="_Int_VaD12iOt" w:id="1907839074"/>
            <w:r w:rsidR="00E34BCA">
              <w:rPr/>
              <w:t>Pre-ETS</w:t>
            </w:r>
            <w:bookmarkEnd w:id="1907839074"/>
            <w:r w:rsidR="00E34BCA">
              <w:rPr/>
              <w:t xml:space="preserve"> services. This position works exclusively with the </w:t>
            </w:r>
            <w:bookmarkStart w:name="_Int_mW71KIIw" w:id="342443971"/>
            <w:r w:rsidR="00E34BCA">
              <w:rPr/>
              <w:t>Pre-ETS</w:t>
            </w:r>
            <w:bookmarkEnd w:id="342443971"/>
            <w:r w:rsidR="00E34BCA">
              <w:rPr/>
              <w:t xml:space="preserve"> program so staff are fully dedicated to this service. </w:t>
            </w:r>
          </w:p>
          <w:p w:rsidR="00182238" w:rsidP="00436FBC" w:rsidRDefault="00E34BCA" w14:paraId="1EFF1B6C" w14:textId="2A438045">
            <w:pPr>
              <w:tabs>
                <w:tab w:val="left" w:pos="2011"/>
              </w:tabs>
              <w:spacing w:after="0" w:line="240" w:lineRule="auto"/>
            </w:pPr>
            <w:r>
              <w:rPr>
                <w:rFonts w:ascii="Symbol" w:hAnsi="Symbol" w:eastAsia="Symbol" w:cs="Symbol"/>
              </w:rPr>
              <w:t>·</w:t>
            </w:r>
            <w:r>
              <w:t xml:space="preserve"> </w:t>
            </w:r>
            <w:r w:rsidR="00B2678D">
              <w:t>DSI</w:t>
            </w:r>
            <w:r>
              <w:t xml:space="preserve"> currently employs </w:t>
            </w:r>
            <w:r w:rsidR="00B2678D">
              <w:t>five</w:t>
            </w:r>
            <w:r>
              <w:t xml:space="preserve"> School Transition Service Providers and is committed to hiring additional School Transition Service Providers to meet the needs of this program. See Attachment O for the job description. </w:t>
            </w:r>
          </w:p>
          <w:p w:rsidR="00182238" w:rsidP="00436FBC" w:rsidRDefault="00E34BCA" w14:paraId="77B00C7F" w14:textId="332EC912">
            <w:pPr>
              <w:tabs>
                <w:tab w:val="left" w:pos="2011"/>
              </w:tabs>
              <w:spacing w:after="0" w:line="240" w:lineRule="auto"/>
            </w:pPr>
            <w:r>
              <w:rPr>
                <w:rFonts w:ascii="Symbol" w:hAnsi="Symbol" w:eastAsia="Symbol" w:cs="Symbol"/>
              </w:rPr>
              <w:t>§</w:t>
            </w:r>
            <w:r>
              <w:t xml:space="preserve"> </w:t>
            </w:r>
            <w:r w:rsidR="005578C1">
              <w:t>DSI’s</w:t>
            </w:r>
            <w:r>
              <w:t xml:space="preserve"> School Transition Service Providers: </w:t>
            </w:r>
          </w:p>
          <w:p w:rsidR="00182238" w:rsidP="00436FBC" w:rsidRDefault="00E34BCA" w14:paraId="1A674D5C" w14:textId="77777777">
            <w:pPr>
              <w:tabs>
                <w:tab w:val="left" w:pos="2011"/>
              </w:tabs>
              <w:spacing w:after="0" w:line="240" w:lineRule="auto"/>
            </w:pPr>
            <w:r>
              <w:rPr>
                <w:rFonts w:ascii="Symbol" w:hAnsi="Symbol" w:eastAsia="Symbol" w:cs="Symbol"/>
              </w:rPr>
              <w:t>·</w:t>
            </w:r>
            <w:r>
              <w:t xml:space="preserve"> Laura Summers </w:t>
            </w:r>
          </w:p>
          <w:p w:rsidR="00182238" w:rsidP="00436FBC" w:rsidRDefault="00E34BCA" w14:paraId="54B1E426" w14:textId="090C7CC0">
            <w:pPr>
              <w:tabs>
                <w:tab w:val="left" w:pos="2011"/>
              </w:tabs>
              <w:spacing w:after="0" w:line="240" w:lineRule="auto"/>
            </w:pPr>
            <w:r>
              <w:rPr>
                <w:rFonts w:ascii="Symbol" w:hAnsi="Symbol" w:eastAsia="Symbol" w:cs="Symbol"/>
              </w:rPr>
              <w:t>·</w:t>
            </w:r>
            <w:r>
              <w:t xml:space="preserve"> </w:t>
            </w:r>
            <w:r w:rsidR="00B2678D">
              <w:t>Lauren McMullen</w:t>
            </w:r>
          </w:p>
          <w:p w:rsidR="00182238" w:rsidP="00436FBC" w:rsidRDefault="00E34BCA" w14:paraId="222AF2A0" w14:textId="0CCD5E1C">
            <w:pPr>
              <w:tabs>
                <w:tab w:val="left" w:pos="2011"/>
              </w:tabs>
              <w:spacing w:after="0" w:line="240" w:lineRule="auto"/>
            </w:pPr>
            <w:r w:rsidRPr="136CA197" w:rsidR="00E34BCA">
              <w:rPr>
                <w:rFonts w:ascii="Symbol" w:hAnsi="Symbol" w:eastAsia="Symbol" w:cs="Symbol"/>
              </w:rPr>
              <w:t>·</w:t>
            </w:r>
            <w:r w:rsidR="00E34BCA">
              <w:rPr/>
              <w:t xml:space="preserve"> </w:t>
            </w:r>
            <w:r w:rsidR="00B2678D">
              <w:rPr/>
              <w:t>Stephanie Frakes</w:t>
            </w:r>
          </w:p>
          <w:p w:rsidR="00182238" w:rsidP="00436FBC" w:rsidRDefault="00E34BCA" w14:paraId="015B4B8B" w14:textId="3ABCD8F5">
            <w:pPr>
              <w:tabs>
                <w:tab w:val="left" w:pos="2011"/>
              </w:tabs>
              <w:spacing w:after="0" w:line="240" w:lineRule="auto"/>
            </w:pPr>
            <w:r w:rsidRPr="136CA197" w:rsidR="00E34BCA">
              <w:rPr>
                <w:rFonts w:ascii="Symbol" w:hAnsi="Symbol" w:eastAsia="Symbol" w:cs="Symbol"/>
              </w:rPr>
              <w:t>·</w:t>
            </w:r>
            <w:r w:rsidR="00E34BCA">
              <w:rPr/>
              <w:t xml:space="preserve"> </w:t>
            </w:r>
            <w:r w:rsidR="00B2678D">
              <w:rPr/>
              <w:t>Marianne Hann</w:t>
            </w:r>
          </w:p>
          <w:p w:rsidR="00182238" w:rsidP="00436FBC" w:rsidRDefault="00E34BCA" w14:paraId="597792A9" w14:textId="17FB3BA3">
            <w:pPr>
              <w:tabs>
                <w:tab w:val="left" w:pos="2011"/>
              </w:tabs>
              <w:spacing w:after="0" w:line="240" w:lineRule="auto"/>
            </w:pPr>
            <w:r w:rsidRPr="136CA197" w:rsidR="00E34BCA">
              <w:rPr>
                <w:rFonts w:ascii="Symbol" w:hAnsi="Symbol" w:eastAsia="Symbol" w:cs="Symbol"/>
              </w:rPr>
              <w:t>·</w:t>
            </w:r>
            <w:r w:rsidR="00E34BCA">
              <w:rPr/>
              <w:t xml:space="preserve"> </w:t>
            </w:r>
            <w:r w:rsidR="00B2678D">
              <w:rPr/>
              <w:t>Ryan Hubbard</w:t>
            </w:r>
            <w:r w:rsidR="00E34BCA">
              <w:rPr/>
              <w:t xml:space="preserve"> </w:t>
            </w:r>
          </w:p>
          <w:p w:rsidR="1D06B5FE" w:rsidP="136CA197" w:rsidRDefault="1D06B5FE" w14:paraId="20DC8D87" w14:textId="5D67B725">
            <w:pPr>
              <w:tabs>
                <w:tab w:val="left" w:leader="none" w:pos="2011"/>
              </w:tabs>
              <w:spacing w:after="0" w:line="240" w:lineRule="auto"/>
            </w:pPr>
            <w:r w:rsidRPr="136CA197" w:rsidR="1D06B5FE">
              <w:rPr>
                <w:rFonts w:ascii="Symbol" w:hAnsi="Symbol" w:eastAsia="Symbol" w:cs="Symbol"/>
              </w:rPr>
              <w:t>·</w:t>
            </w:r>
            <w:r w:rsidR="1D06B5FE">
              <w:rPr/>
              <w:t xml:space="preserve"> Rebekah Copas</w:t>
            </w:r>
          </w:p>
          <w:p w:rsidR="1D06B5FE" w:rsidP="136CA197" w:rsidRDefault="1D06B5FE" w14:paraId="26EC5A89" w14:textId="0C746C6C">
            <w:pPr>
              <w:tabs>
                <w:tab w:val="left" w:leader="none" w:pos="2011"/>
              </w:tabs>
              <w:spacing w:after="0" w:line="240" w:lineRule="auto"/>
            </w:pPr>
            <w:r w:rsidRPr="136CA197" w:rsidR="1D06B5FE">
              <w:rPr>
                <w:rFonts w:ascii="Symbol" w:hAnsi="Symbol" w:eastAsia="Symbol" w:cs="Symbol"/>
              </w:rPr>
              <w:t>·</w:t>
            </w:r>
            <w:r w:rsidR="1D06B5FE">
              <w:rPr/>
              <w:t xml:space="preserve"> Lori Pickard</w:t>
            </w:r>
          </w:p>
          <w:p w:rsidR="1D06B5FE" w:rsidP="136CA197" w:rsidRDefault="1D06B5FE" w14:paraId="6940C3D5" w14:textId="5BA8D347">
            <w:pPr>
              <w:tabs>
                <w:tab w:val="left" w:leader="none" w:pos="2011"/>
              </w:tabs>
              <w:spacing w:after="0" w:line="240" w:lineRule="auto"/>
            </w:pPr>
            <w:r w:rsidRPr="136CA197" w:rsidR="1D06B5FE">
              <w:rPr>
                <w:rFonts w:ascii="Symbol" w:hAnsi="Symbol" w:eastAsia="Symbol" w:cs="Symbol"/>
              </w:rPr>
              <w:t>·</w:t>
            </w:r>
            <w:r w:rsidR="1D06B5FE">
              <w:rPr/>
              <w:t xml:space="preserve"> Sam Jackson</w:t>
            </w:r>
          </w:p>
          <w:p w:rsidR="1D06B5FE" w:rsidP="136CA197" w:rsidRDefault="1D06B5FE" w14:paraId="2A320B28" w14:textId="00DC2F8D">
            <w:pPr>
              <w:tabs>
                <w:tab w:val="left" w:leader="none" w:pos="2011"/>
              </w:tabs>
              <w:spacing w:after="0" w:line="240" w:lineRule="auto"/>
            </w:pPr>
            <w:r w:rsidRPr="136CA197" w:rsidR="1D06B5FE">
              <w:rPr>
                <w:rFonts w:ascii="Symbol" w:hAnsi="Symbol" w:eastAsia="Symbol" w:cs="Symbol"/>
              </w:rPr>
              <w:t>·</w:t>
            </w:r>
            <w:r w:rsidR="1D06B5FE">
              <w:rPr/>
              <w:t xml:space="preserve"> Mary Lou Gonzalez</w:t>
            </w:r>
          </w:p>
          <w:p w:rsidR="1D06B5FE" w:rsidP="136CA197" w:rsidRDefault="1D06B5FE" w14:paraId="62D6801B" w14:textId="70DB4E88">
            <w:pPr>
              <w:tabs>
                <w:tab w:val="left" w:leader="none" w:pos="2011"/>
              </w:tabs>
              <w:spacing w:after="0" w:line="240" w:lineRule="auto"/>
            </w:pPr>
            <w:r w:rsidRPr="136CA197" w:rsidR="1D06B5FE">
              <w:rPr>
                <w:rFonts w:ascii="Symbol" w:hAnsi="Symbol" w:eastAsia="Symbol" w:cs="Symbol"/>
              </w:rPr>
              <w:t>·</w:t>
            </w:r>
            <w:r w:rsidR="1D06B5FE">
              <w:rPr/>
              <w:t xml:space="preserve"> Stacie Rodriguez</w:t>
            </w:r>
          </w:p>
          <w:p w:rsidR="1D06B5FE" w:rsidP="136CA197" w:rsidRDefault="1D06B5FE" w14:paraId="578A7C0A" w14:textId="69FC1EBB">
            <w:pPr>
              <w:tabs>
                <w:tab w:val="left" w:leader="none" w:pos="2011"/>
              </w:tabs>
              <w:spacing w:after="0" w:line="240" w:lineRule="auto"/>
            </w:pPr>
            <w:r w:rsidRPr="136CA197" w:rsidR="1D06B5FE">
              <w:rPr>
                <w:rFonts w:ascii="Symbol" w:hAnsi="Symbol" w:eastAsia="Symbol" w:cs="Symbol"/>
              </w:rPr>
              <w:t>·</w:t>
            </w:r>
            <w:r w:rsidR="1D06B5FE">
              <w:rPr/>
              <w:t xml:space="preserve"> Janet </w:t>
            </w:r>
            <w:r w:rsidR="6E50777D">
              <w:rPr/>
              <w:t>Martin</w:t>
            </w:r>
          </w:p>
          <w:p w:rsidR="136CA197" w:rsidP="136CA197" w:rsidRDefault="136CA197" w14:paraId="08E16142" w14:textId="2EB39A4A">
            <w:pPr>
              <w:pStyle w:val="Normal"/>
              <w:tabs>
                <w:tab w:val="left" w:leader="none" w:pos="2011"/>
              </w:tabs>
              <w:spacing w:after="0" w:line="240" w:lineRule="auto"/>
            </w:pPr>
          </w:p>
          <w:p w:rsidR="00182238" w:rsidP="00436FBC" w:rsidRDefault="00182238" w14:paraId="16213C70" w14:textId="77777777">
            <w:pPr>
              <w:tabs>
                <w:tab w:val="left" w:pos="2011"/>
              </w:tabs>
              <w:spacing w:after="0" w:line="240" w:lineRule="auto"/>
            </w:pPr>
          </w:p>
          <w:p w:rsidR="00182238" w:rsidP="00436FBC" w:rsidRDefault="00E34BCA" w14:paraId="05D11FB0" w14:textId="32617DEB">
            <w:pPr>
              <w:tabs>
                <w:tab w:val="left" w:pos="2011"/>
              </w:tabs>
              <w:spacing w:after="0" w:line="240" w:lineRule="auto"/>
            </w:pPr>
            <w:r>
              <w:rPr>
                <w:rFonts w:ascii="Symbol" w:hAnsi="Symbol" w:eastAsia="Symbol" w:cs="Symbol"/>
              </w:rPr>
              <w:t>·</w:t>
            </w:r>
            <w:r>
              <w:t xml:space="preserve"> </w:t>
            </w:r>
            <w:r w:rsidR="00B2678D">
              <w:t>DSI’s Employment Services</w:t>
            </w:r>
            <w:r>
              <w:t xml:space="preserve"> Department also employs a team of certified Employment Specialists.</w:t>
            </w:r>
          </w:p>
          <w:p w:rsidR="00182238" w:rsidP="00436FBC" w:rsidRDefault="00E34BCA" w14:paraId="5B7FAED1" w14:textId="6D861D2F">
            <w:pPr>
              <w:tabs>
                <w:tab w:val="left" w:pos="2011"/>
              </w:tabs>
              <w:spacing w:after="0" w:line="240" w:lineRule="auto"/>
            </w:pPr>
            <w:r w:rsidR="00E34BCA">
              <w:rPr/>
              <w:t xml:space="preserve"> </w:t>
            </w:r>
            <w:r w:rsidRPr="5900677A" w:rsidR="00E34BCA">
              <w:rPr>
                <w:rFonts w:ascii="Symbol" w:hAnsi="Symbol" w:eastAsia="Symbol" w:cs="Symbol"/>
              </w:rPr>
              <w:t>§</w:t>
            </w:r>
            <w:r w:rsidR="00E34BCA">
              <w:rPr/>
              <w:t xml:space="preserve"> </w:t>
            </w:r>
            <w:r w:rsidR="00D143A4">
              <w:rPr/>
              <w:t>DSI’s</w:t>
            </w:r>
            <w:r w:rsidR="00E34BCA">
              <w:rPr/>
              <w:t xml:space="preserve"> Employment Specialist who also provide </w:t>
            </w:r>
            <w:bookmarkStart w:name="_Int_WIrHedkL" w:id="1124682047"/>
            <w:r w:rsidR="00E34BCA">
              <w:rPr/>
              <w:t>Pre-ETS</w:t>
            </w:r>
            <w:bookmarkEnd w:id="1124682047"/>
            <w:r w:rsidR="00E34BCA">
              <w:rPr/>
              <w:t xml:space="preserve"> services: </w:t>
            </w:r>
          </w:p>
          <w:p w:rsidR="00182238" w:rsidP="00436FBC" w:rsidRDefault="00E34BCA" w14:paraId="766CE0F0" w14:textId="368AE4DF">
            <w:pPr>
              <w:tabs>
                <w:tab w:val="left" w:pos="2011"/>
              </w:tabs>
              <w:spacing w:after="0" w:line="240" w:lineRule="auto"/>
            </w:pPr>
            <w:r>
              <w:rPr>
                <w:rFonts w:ascii="Symbol" w:hAnsi="Symbol" w:eastAsia="Symbol" w:cs="Symbol"/>
              </w:rPr>
              <w:t>·</w:t>
            </w:r>
            <w:r>
              <w:t xml:space="preserve"> </w:t>
            </w:r>
            <w:r w:rsidR="00B2678D">
              <w:t>Laura Summers</w:t>
            </w:r>
            <w:r>
              <w:t xml:space="preserve"> </w:t>
            </w:r>
          </w:p>
          <w:p w:rsidR="00182238" w:rsidP="00436FBC" w:rsidRDefault="00E34BCA" w14:paraId="3ED598C8" w14:textId="0A8CA818">
            <w:pPr>
              <w:tabs>
                <w:tab w:val="left" w:pos="2011"/>
              </w:tabs>
              <w:spacing w:after="0" w:line="240" w:lineRule="auto"/>
            </w:pPr>
            <w:r>
              <w:rPr>
                <w:rFonts w:ascii="Symbol" w:hAnsi="Symbol" w:eastAsia="Symbol" w:cs="Symbol"/>
              </w:rPr>
              <w:t>·</w:t>
            </w:r>
            <w:r>
              <w:t xml:space="preserve"> </w:t>
            </w:r>
            <w:r w:rsidR="00B2678D">
              <w:t>Lauren McMullen</w:t>
            </w:r>
            <w:r>
              <w:t xml:space="preserve"> </w:t>
            </w:r>
          </w:p>
          <w:p w:rsidR="00182238" w:rsidP="00436FBC" w:rsidRDefault="00E34BCA" w14:paraId="41ACF3FE" w14:textId="7534F1AA">
            <w:pPr>
              <w:tabs>
                <w:tab w:val="left" w:pos="2011"/>
              </w:tabs>
              <w:spacing w:after="0" w:line="240" w:lineRule="auto"/>
            </w:pPr>
            <w:r w:rsidRPr="136CA197" w:rsidR="00E34BCA">
              <w:rPr>
                <w:rFonts w:ascii="Symbol" w:hAnsi="Symbol" w:eastAsia="Symbol" w:cs="Symbol"/>
              </w:rPr>
              <w:t>·</w:t>
            </w:r>
            <w:r w:rsidR="00E34BCA">
              <w:rPr/>
              <w:t xml:space="preserve"> </w:t>
            </w:r>
            <w:r w:rsidR="00B2678D">
              <w:rPr/>
              <w:t>Stephanie Frakes</w:t>
            </w:r>
            <w:r w:rsidR="00E34BCA">
              <w:rPr/>
              <w:t xml:space="preserve"> </w:t>
            </w:r>
          </w:p>
          <w:p w:rsidR="18861532" w:rsidP="136CA197" w:rsidRDefault="18861532" w14:paraId="2D006AB4" w14:textId="5D17B75B">
            <w:pPr>
              <w:tabs>
                <w:tab w:val="left" w:leader="none" w:pos="2011"/>
              </w:tabs>
              <w:spacing w:after="0" w:line="240" w:lineRule="auto"/>
            </w:pPr>
            <w:r w:rsidRPr="136CA197" w:rsidR="18861532">
              <w:rPr>
                <w:rFonts w:ascii="Symbol" w:hAnsi="Symbol" w:eastAsia="Symbol" w:cs="Symbol"/>
              </w:rPr>
              <w:t>·</w:t>
            </w:r>
            <w:r w:rsidR="18861532">
              <w:rPr/>
              <w:t xml:space="preserve"> Rebekah Copas</w:t>
            </w:r>
          </w:p>
          <w:p w:rsidR="18861532" w:rsidP="136CA197" w:rsidRDefault="18861532" w14:paraId="18A934FB" w14:textId="0B93D39A">
            <w:pPr>
              <w:tabs>
                <w:tab w:val="left" w:leader="none" w:pos="2011"/>
              </w:tabs>
              <w:spacing w:after="0" w:line="240" w:lineRule="auto"/>
            </w:pPr>
            <w:r w:rsidRPr="136CA197" w:rsidR="18861532">
              <w:rPr>
                <w:rFonts w:ascii="Symbol" w:hAnsi="Symbol" w:eastAsia="Symbol" w:cs="Symbol"/>
              </w:rPr>
              <w:t>·</w:t>
            </w:r>
            <w:r w:rsidR="18861532">
              <w:rPr/>
              <w:t xml:space="preserve"> Lori Pickard</w:t>
            </w:r>
          </w:p>
          <w:p w:rsidR="18861532" w:rsidP="136CA197" w:rsidRDefault="18861532" w14:paraId="304AEC4B" w14:textId="75B5BC81">
            <w:pPr>
              <w:tabs>
                <w:tab w:val="left" w:leader="none" w:pos="2011"/>
              </w:tabs>
              <w:spacing w:after="0" w:line="240" w:lineRule="auto"/>
            </w:pPr>
            <w:r w:rsidRPr="136CA197" w:rsidR="18861532">
              <w:rPr>
                <w:rFonts w:ascii="Symbol" w:hAnsi="Symbol" w:eastAsia="Symbol" w:cs="Symbol"/>
              </w:rPr>
              <w:t>·</w:t>
            </w:r>
            <w:r w:rsidR="18861532">
              <w:rPr/>
              <w:t xml:space="preserve"> Sam Jackson </w:t>
            </w:r>
          </w:p>
          <w:p w:rsidR="136CA197" w:rsidP="136CA197" w:rsidRDefault="136CA197" w14:paraId="66F45F83" w14:textId="7A21AF69">
            <w:pPr>
              <w:pStyle w:val="Normal"/>
              <w:tabs>
                <w:tab w:val="left" w:leader="none" w:pos="2011"/>
              </w:tabs>
              <w:spacing w:after="0" w:line="240" w:lineRule="auto"/>
            </w:pPr>
          </w:p>
          <w:p w:rsidR="00182238" w:rsidP="00436FBC" w:rsidRDefault="00182238" w14:paraId="18EE122A" w14:textId="77777777">
            <w:pPr>
              <w:tabs>
                <w:tab w:val="left" w:pos="2011"/>
              </w:tabs>
              <w:spacing w:after="0" w:line="240" w:lineRule="auto"/>
            </w:pPr>
          </w:p>
          <w:p w:rsidR="00182238" w:rsidP="00436FBC" w:rsidRDefault="00E34BCA" w14:paraId="0B911114" w14:textId="702A97E4">
            <w:pPr>
              <w:tabs>
                <w:tab w:val="left" w:pos="2011"/>
              </w:tabs>
              <w:spacing w:after="0" w:line="240" w:lineRule="auto"/>
            </w:pPr>
            <w:r>
              <w:rPr>
                <w:rFonts w:ascii="Symbol" w:hAnsi="Symbol" w:eastAsia="Symbol" w:cs="Symbol"/>
              </w:rPr>
              <w:t>·</w:t>
            </w:r>
            <w:r>
              <w:t xml:space="preserve"> </w:t>
            </w:r>
            <w:r w:rsidR="00B2678D">
              <w:t>DSI will also be utilizing brand new curriculum starting in January of 2024 for all staff to utilize with students.</w:t>
            </w:r>
            <w:r>
              <w:t xml:space="preserve"> </w:t>
            </w:r>
          </w:p>
          <w:p w:rsidR="00345736" w:rsidP="00436FBC" w:rsidRDefault="00345736" w14:paraId="5FF99210" w14:textId="77777777">
            <w:pPr>
              <w:tabs>
                <w:tab w:val="left" w:pos="2011"/>
              </w:tabs>
              <w:spacing w:after="0" w:line="240" w:lineRule="auto"/>
            </w:pPr>
          </w:p>
          <w:p w:rsidRPr="00345736" w:rsidR="00345736" w:rsidP="00436FBC" w:rsidRDefault="00E34BCA" w14:paraId="3D4BA2DB" w14:textId="77777777">
            <w:pPr>
              <w:tabs>
                <w:tab w:val="left" w:pos="2011"/>
              </w:tabs>
              <w:spacing w:after="0" w:line="240" w:lineRule="auto"/>
              <w:rPr>
                <w:b w:val="1"/>
                <w:bCs w:val="1"/>
              </w:rPr>
            </w:pPr>
            <w:r w:rsidRPr="5900677A" w:rsidR="00E34BCA">
              <w:rPr>
                <w:b w:val="1"/>
                <w:bCs w:val="1"/>
              </w:rPr>
              <w:t>List collaborative partners, including local public agencies, Work One Centers, VR Employment Service providers, local educational agencies (</w:t>
            </w:r>
            <w:bookmarkStart w:name="_Int_kL0rErr2" w:id="1524852441"/>
            <w:r w:rsidRPr="5900677A" w:rsidR="00E34BCA">
              <w:rPr>
                <w:b w:val="1"/>
                <w:bCs w:val="1"/>
              </w:rPr>
              <w:t>i.e.</w:t>
            </w:r>
            <w:bookmarkEnd w:id="1524852441"/>
            <w:r w:rsidRPr="5900677A" w:rsidR="00E34BCA">
              <w:rPr>
                <w:b w:val="1"/>
                <w:bCs w:val="1"/>
              </w:rPr>
              <w:t xml:space="preserve"> schools), post-secondary educational institutions, Independent Living Centers, Community Programs, Employers, or other entities. </w:t>
            </w:r>
          </w:p>
          <w:p w:rsidR="00345736" w:rsidP="00436FBC" w:rsidRDefault="00345736" w14:paraId="1622D677" w14:textId="77777777">
            <w:pPr>
              <w:tabs>
                <w:tab w:val="left" w:pos="2011"/>
              </w:tabs>
              <w:spacing w:after="0" w:line="240" w:lineRule="auto"/>
            </w:pPr>
          </w:p>
          <w:p w:rsidR="00E85082" w:rsidP="00436FBC" w:rsidRDefault="00E34BCA" w14:paraId="5FDC29DD" w14:textId="664C2C9E">
            <w:pPr>
              <w:tabs>
                <w:tab w:val="left" w:pos="2011"/>
              </w:tabs>
              <w:spacing w:after="0" w:line="240" w:lineRule="auto"/>
            </w:pPr>
            <w:r w:rsidRPr="136CA197" w:rsidR="00E34BCA">
              <w:rPr>
                <w:rFonts w:ascii="Symbol" w:hAnsi="Symbol" w:eastAsia="Symbol" w:cs="Symbol"/>
              </w:rPr>
              <w:t>·</w:t>
            </w:r>
            <w:r w:rsidR="00E34BCA">
              <w:rPr/>
              <w:t xml:space="preserve"> Vocational Rehabilitation: </w:t>
            </w:r>
            <w:r w:rsidR="003A49B1">
              <w:rPr/>
              <w:t>DSI</w:t>
            </w:r>
            <w:r w:rsidR="00E34BCA">
              <w:rPr/>
              <w:t xml:space="preserve"> actively </w:t>
            </w:r>
            <w:r w:rsidR="00E34BCA">
              <w:rPr/>
              <w:t>provides</w:t>
            </w:r>
            <w:r w:rsidR="00E34BCA">
              <w:rPr/>
              <w:t xml:space="preserve"> VR services in </w:t>
            </w:r>
            <w:r w:rsidR="28C53C65">
              <w:rPr/>
              <w:t>over 60 Indiana counties</w:t>
            </w:r>
          </w:p>
          <w:p w:rsidR="00E85082" w:rsidP="00436FBC" w:rsidRDefault="00E34BCA" w14:paraId="36537CA8" w14:textId="2CF7E0E3">
            <w:pPr>
              <w:tabs>
                <w:tab w:val="left" w:pos="2011"/>
              </w:tabs>
              <w:spacing w:after="0" w:line="240" w:lineRule="auto"/>
            </w:pPr>
            <w:r w:rsidRPr="136CA197" w:rsidR="00E34BCA">
              <w:rPr>
                <w:rFonts w:ascii="Symbol" w:hAnsi="Symbol" w:eastAsia="Symbol" w:cs="Symbol"/>
              </w:rPr>
              <w:t>§</w:t>
            </w:r>
            <w:r w:rsidR="00E34BCA">
              <w:rPr/>
              <w:t xml:space="preserve"> </w:t>
            </w:r>
            <w:r w:rsidR="002C1480">
              <w:rPr/>
              <w:t>DSI</w:t>
            </w:r>
            <w:r w:rsidR="00E34BCA">
              <w:rPr/>
              <w:t xml:space="preserve"> has </w:t>
            </w:r>
            <w:r w:rsidR="02E946E1">
              <w:rPr/>
              <w:t xml:space="preserve">14 </w:t>
            </w:r>
            <w:r w:rsidR="02E946E1">
              <w:rPr/>
              <w:t>diffe</w:t>
            </w:r>
            <w:r w:rsidR="02E946E1">
              <w:rPr/>
              <w:t>rent offices throughout the state</w:t>
            </w:r>
            <w:r w:rsidR="00E34BCA">
              <w:rPr/>
              <w:t xml:space="preserve"> </w:t>
            </w:r>
            <w:r w:rsidR="00E34BCA">
              <w:rPr/>
              <w:t xml:space="preserve">including: </w:t>
            </w:r>
          </w:p>
          <w:p w:rsidR="00E85082" w:rsidP="136CA197" w:rsidRDefault="00E34BCA" w14:paraId="2A525381" w14:textId="69A99950">
            <w:pPr>
              <w:pStyle w:val="Normal"/>
              <w:tabs>
                <w:tab w:val="left" w:pos="2011"/>
              </w:tabs>
              <w:spacing w:after="0" w:line="240" w:lineRule="auto"/>
            </w:pPr>
            <w:r w:rsidR="46B7963B">
              <w:rPr/>
              <w:t>Columbus, Seymour, Greensburg, Nort</w:t>
            </w:r>
            <w:r w:rsidR="18196828">
              <w:rPr/>
              <w:t>h Vernon, Madison, Kokomo, Logansport, New Castle, Washington, Bloomington, Lyons, Terre Hau</w:t>
            </w:r>
            <w:r w:rsidR="7306CEE8">
              <w:rPr/>
              <w:t>te</w:t>
            </w:r>
            <w:r w:rsidR="46B7963B">
              <w:rPr/>
              <w:t>, Loogootee</w:t>
            </w:r>
            <w:r w:rsidR="5E3644D6">
              <w:rPr/>
              <w:t>,</w:t>
            </w:r>
            <w:r w:rsidR="46B7963B">
              <w:rPr/>
              <w:t xml:space="preserve"> and </w:t>
            </w:r>
            <w:r w:rsidR="40810F0A">
              <w:rPr/>
              <w:t>Peru</w:t>
            </w:r>
            <w:r w:rsidR="1A1B6452">
              <w:rPr/>
              <w:t xml:space="preserve"> </w:t>
            </w:r>
            <w:r w:rsidR="40810F0A">
              <w:rPr/>
              <w:t>(</w:t>
            </w:r>
            <w:r w:rsidR="157D179D">
              <w:rPr/>
              <w:t>Peru</w:t>
            </w:r>
            <w:r w:rsidR="00E34BCA">
              <w:rPr/>
              <w:t xml:space="preserve"> is a collaboration with Ivy Tech Community College. </w:t>
            </w:r>
            <w:r w:rsidR="003A49B1">
              <w:rPr/>
              <w:t>DSI’s</w:t>
            </w:r>
            <w:r w:rsidR="00E34BCA">
              <w:rPr/>
              <w:t xml:space="preserve"> Miami County </w:t>
            </w:r>
            <w:r w:rsidR="003A49B1">
              <w:rPr/>
              <w:t>Employment Services</w:t>
            </w:r>
            <w:r w:rsidR="00E34BCA">
              <w:rPr/>
              <w:t xml:space="preserve"> office, adult day services, and pediatric therapy offices are integrated in the Peru Ivy Tech Community College Campus.</w:t>
            </w:r>
            <w:r w:rsidR="003A49B1">
              <w:rPr/>
              <w:t>)</w:t>
            </w:r>
          </w:p>
          <w:p w:rsidR="14F3C2F4" w:rsidP="136CA197" w:rsidRDefault="14F3C2F4" w14:paraId="32BB6EEB" w14:textId="1F1A3344">
            <w:pPr>
              <w:pStyle w:val="Normal"/>
              <w:tabs>
                <w:tab w:val="left" w:leader="none" w:pos="2011"/>
              </w:tabs>
              <w:spacing w:after="0" w:line="240" w:lineRule="auto"/>
            </w:pPr>
            <w:r w:rsidRPr="136CA197" w:rsidR="14F3C2F4">
              <w:rPr>
                <w:rFonts w:ascii="Symbol" w:hAnsi="Symbol" w:eastAsia="Symbol" w:cs="Symbol"/>
              </w:rPr>
              <w:t xml:space="preserve">§ </w:t>
            </w:r>
            <w:r w:rsidR="2CE6F0DA">
              <w:rPr/>
              <w:t>Members of the NCC also have office locations in: Lafayette, Logansport, Ma</w:t>
            </w:r>
            <w:r w:rsidR="48D253CA">
              <w:rPr/>
              <w:t xml:space="preserve">rion, </w:t>
            </w:r>
            <w:r w:rsidR="2CE6F0DA">
              <w:rPr/>
              <w:t xml:space="preserve">Muncie, </w:t>
            </w:r>
            <w:r w:rsidR="0FCF040C">
              <w:rPr/>
              <w:t>and Wabash.</w:t>
            </w:r>
          </w:p>
          <w:p w:rsidR="00E85082" w:rsidP="00436FBC" w:rsidRDefault="00E34BCA" w14:paraId="2018F123" w14:textId="19F54B5E">
            <w:pPr>
              <w:tabs>
                <w:tab w:val="left" w:pos="2011"/>
              </w:tabs>
              <w:spacing w:after="0" w:line="240" w:lineRule="auto"/>
            </w:pPr>
            <w:r w:rsidRPr="5900677A" w:rsidR="00E34BCA">
              <w:rPr>
                <w:rFonts w:ascii="Symbol" w:hAnsi="Symbol" w:eastAsia="Symbol" w:cs="Symbol"/>
              </w:rPr>
              <w:t>·</w:t>
            </w:r>
            <w:r w:rsidR="00E34BCA">
              <w:rPr/>
              <w:t xml:space="preserve"> Work One: </w:t>
            </w:r>
            <w:r w:rsidR="000C6244">
              <w:rPr/>
              <w:t>DSI’s</w:t>
            </w:r>
            <w:r w:rsidR="00E34BCA">
              <w:rPr/>
              <w:t xml:space="preserve"> </w:t>
            </w:r>
            <w:bookmarkStart w:name="_Int_k1ZQzwxo" w:id="502034259"/>
            <w:r w:rsidR="00E34BCA">
              <w:rPr/>
              <w:t>Pre-ETS</w:t>
            </w:r>
            <w:bookmarkEnd w:id="502034259"/>
            <w:r w:rsidR="00E34BCA">
              <w:rPr/>
              <w:t xml:space="preserve"> staff and </w:t>
            </w:r>
            <w:r w:rsidR="003A49B1">
              <w:rPr/>
              <w:t>Employment Services departments</w:t>
            </w:r>
            <w:r w:rsidR="00E34BCA">
              <w:rPr/>
              <w:t xml:space="preserve"> are educated on the services provided at Work One and often refer students to Work One services. This includes the Ready to Work/Skill Up program for youth interested in pursuing careers in advanced manufacturing. </w:t>
            </w:r>
          </w:p>
          <w:p w:rsidR="00E85082" w:rsidP="00436FBC" w:rsidRDefault="00E34BCA" w14:paraId="34A2B6BF" w14:textId="61499D85">
            <w:pPr>
              <w:tabs>
                <w:tab w:val="left" w:pos="2011"/>
              </w:tabs>
              <w:spacing w:after="0" w:line="240" w:lineRule="auto"/>
            </w:pPr>
            <w:r>
              <w:rPr>
                <w:rFonts w:ascii="Symbol" w:hAnsi="Symbol" w:eastAsia="Symbol" w:cs="Symbol"/>
              </w:rPr>
              <w:t>·</w:t>
            </w:r>
            <w:r>
              <w:t xml:space="preserve"> Local Educational Agencies. </w:t>
            </w:r>
          </w:p>
          <w:p w:rsidR="00E85082" w:rsidP="00436FBC" w:rsidRDefault="00E34BCA" w14:paraId="32A2DA3B" w14:textId="028C41A8">
            <w:pPr>
              <w:tabs>
                <w:tab w:val="left" w:pos="2011"/>
              </w:tabs>
              <w:spacing w:after="0" w:line="240" w:lineRule="auto"/>
            </w:pPr>
            <w:r w:rsidRPr="5900677A" w:rsidR="00E34BCA">
              <w:rPr>
                <w:rFonts w:ascii="Symbol" w:hAnsi="Symbol" w:eastAsia="Symbol" w:cs="Symbol"/>
              </w:rPr>
              <w:t>§</w:t>
            </w:r>
            <w:r w:rsidR="00E34BCA">
              <w:rPr/>
              <w:t xml:space="preserve"> </w:t>
            </w:r>
            <w:r w:rsidR="003A49B1">
              <w:rPr/>
              <w:t>DSI</w:t>
            </w:r>
            <w:r w:rsidR="00E34BCA">
              <w:rPr/>
              <w:t xml:space="preserve"> actively provides </w:t>
            </w:r>
            <w:bookmarkStart w:name="_Int_E9U3T7G2" w:id="1794532375"/>
            <w:r w:rsidR="00E34BCA">
              <w:rPr/>
              <w:t>Pre-ETS</w:t>
            </w:r>
            <w:bookmarkEnd w:id="1794532375"/>
            <w:r w:rsidR="00E34BCA">
              <w:rPr/>
              <w:t xml:space="preserve"> services in the following high schools. </w:t>
            </w:r>
          </w:p>
          <w:p w:rsidR="00F55668" w:rsidP="00436FBC" w:rsidRDefault="00E34BCA" w14:paraId="0A65EABD" w14:textId="1911D9B2">
            <w:pPr>
              <w:tabs>
                <w:tab w:val="left" w:pos="2011"/>
              </w:tabs>
              <w:spacing w:after="0" w:line="240" w:lineRule="auto"/>
            </w:pPr>
            <w:r w:rsidRPr="136CA197" w:rsidR="00E34BCA">
              <w:rPr>
                <w:rFonts w:ascii="Symbol" w:hAnsi="Symbol" w:eastAsia="Symbol" w:cs="Symbol"/>
              </w:rPr>
              <w:t>·</w:t>
            </w:r>
            <w:r w:rsidR="00E34BCA">
              <w:rPr/>
              <w:t xml:space="preserve"> </w:t>
            </w:r>
            <w:r w:rsidR="00E665FD">
              <w:rPr/>
              <w:t xml:space="preserve">Anderson Preparatory Academy, </w:t>
            </w:r>
            <w:r w:rsidR="224D16DD">
              <w:rPr/>
              <w:t xml:space="preserve">the Empower School, </w:t>
            </w:r>
            <w:r w:rsidR="000C6244">
              <w:rPr/>
              <w:t xml:space="preserve">Kokomo High </w:t>
            </w:r>
            <w:r w:rsidR="000C6244">
              <w:rPr/>
              <w:t>School, Ma</w:t>
            </w:r>
            <w:r w:rsidR="000C6244">
              <w:rPr/>
              <w:t xml:space="preserve">conaquah </w:t>
            </w:r>
            <w:r w:rsidR="00E34BCA">
              <w:rPr/>
              <w:t xml:space="preserve">High School, Northwestern High School, </w:t>
            </w:r>
            <w:r w:rsidR="00E665FD">
              <w:rPr/>
              <w:t xml:space="preserve">Pendleton Heights High School, </w:t>
            </w:r>
            <w:r w:rsidR="00E34BCA">
              <w:rPr/>
              <w:t xml:space="preserve">Peru High School, </w:t>
            </w:r>
            <w:r w:rsidR="41A3C7AF">
              <w:rPr/>
              <w:t xml:space="preserve">Seymour High School, </w:t>
            </w:r>
            <w:r w:rsidR="00E34BCA">
              <w:rPr/>
              <w:t>Taylor High School</w:t>
            </w:r>
            <w:r w:rsidR="000C6244">
              <w:rPr/>
              <w:t xml:space="preserve">, </w:t>
            </w:r>
            <w:r w:rsidR="00E34BCA">
              <w:rPr/>
              <w:t>The Excel Center, Tipton High School, Western High School</w:t>
            </w:r>
            <w:r w:rsidR="557B4B26">
              <w:rPr/>
              <w:t xml:space="preserve">, and the Youth Opportunity Center in Muncie. </w:t>
            </w:r>
          </w:p>
          <w:p w:rsidR="00F55668" w:rsidP="00436FBC" w:rsidRDefault="00E34BCA" w14:paraId="0D7BBA33" w14:textId="32C547C0">
            <w:pPr>
              <w:tabs>
                <w:tab w:val="left" w:pos="2011"/>
              </w:tabs>
              <w:spacing w:after="0" w:line="240" w:lineRule="auto"/>
            </w:pPr>
            <w:r w:rsidRPr="5900677A" w:rsidR="00E34BCA">
              <w:rPr>
                <w:rFonts w:ascii="Symbol" w:hAnsi="Symbol" w:eastAsia="Symbol" w:cs="Symbol"/>
              </w:rPr>
              <w:t>·</w:t>
            </w:r>
            <w:r w:rsidR="00E34BCA">
              <w:rPr/>
              <w:t xml:space="preserve"> In addition to providing </w:t>
            </w:r>
            <w:bookmarkStart w:name="_Int_XWiEMSU7" w:id="1668794983"/>
            <w:r w:rsidR="00E34BCA">
              <w:rPr/>
              <w:t>Pre-ETS</w:t>
            </w:r>
            <w:bookmarkEnd w:id="1668794983"/>
            <w:r w:rsidR="00E34BCA">
              <w:rPr/>
              <w:t xml:space="preserve"> services, </w:t>
            </w:r>
            <w:r w:rsidR="00547B33">
              <w:rPr/>
              <w:t>DSI</w:t>
            </w:r>
            <w:r w:rsidR="00E34BCA">
              <w:rPr/>
              <w:t xml:space="preserve"> has a transition contract in place with Kokomo High School, through which an Employment Specialist </w:t>
            </w:r>
            <w:r w:rsidR="00E34BCA">
              <w:rPr/>
              <w:t>provides</w:t>
            </w:r>
            <w:r w:rsidR="00E34BCA">
              <w:rPr/>
              <w:t xml:space="preserve"> transition counseling services to students on a weekly basis. This contract has been in place since 2013 and has resulted in many students being referred to Vocational Rehabilitation and the Bureau of Developmental Disability Services.</w:t>
            </w:r>
          </w:p>
          <w:p w:rsidR="00F55668" w:rsidP="00436FBC" w:rsidRDefault="00F55668" w14:paraId="2DCC7073" w14:textId="77777777">
            <w:pPr>
              <w:tabs>
                <w:tab w:val="left" w:pos="2011"/>
              </w:tabs>
              <w:spacing w:after="0" w:line="240" w:lineRule="auto"/>
            </w:pPr>
          </w:p>
          <w:p w:rsidR="00F55668" w:rsidP="00436FBC" w:rsidRDefault="00E34BCA" w14:paraId="42F3EFC0" w14:textId="33D46044">
            <w:pPr>
              <w:tabs>
                <w:tab w:val="left" w:pos="2011"/>
              </w:tabs>
              <w:spacing w:after="0" w:line="240" w:lineRule="auto"/>
            </w:pPr>
            <w:r w:rsidRPr="136CA197" w:rsidR="00E34BCA">
              <w:rPr>
                <w:rFonts w:ascii="Symbol" w:hAnsi="Symbol" w:eastAsia="Symbol" w:cs="Symbol"/>
              </w:rPr>
              <w:t>§</w:t>
            </w:r>
            <w:r w:rsidR="00E34BCA">
              <w:rPr/>
              <w:t xml:space="preserve"> Agencies in the North Central Collaborative</w:t>
            </w:r>
            <w:r w:rsidR="5EA72192">
              <w:rPr/>
              <w:t>, including DSI,</w:t>
            </w:r>
            <w:r w:rsidR="00E34BCA">
              <w:rPr/>
              <w:t xml:space="preserve"> actively provide </w:t>
            </w:r>
            <w:bookmarkStart w:name="_Int_hBK9zXYS" w:id="504559635"/>
            <w:r w:rsidR="00E34BCA">
              <w:rPr/>
              <w:t>Pre-ETS</w:t>
            </w:r>
            <w:bookmarkEnd w:id="504559635"/>
            <w:r w:rsidR="00E34BCA">
              <w:rPr/>
              <w:t xml:space="preserve"> in the following schools: </w:t>
            </w:r>
          </w:p>
          <w:p w:rsidR="00F55668" w:rsidP="1F1E5720" w:rsidRDefault="00E34BCA" w14:paraId="2171158C" w14:textId="74A98649">
            <w:pPr>
              <w:pStyle w:val="Normal"/>
              <w:spacing w:before="0" w:beforeAutospacing="off" w:after="160" w:afterAutospacing="off" w:line="257" w:lineRule="auto"/>
            </w:pPr>
            <w:r w:rsidRPr="1F1E5720" w:rsidR="00E34BCA">
              <w:rPr>
                <w:rFonts w:ascii="Symbol" w:hAnsi="Symbol" w:eastAsia="Symbol" w:cs="Symbol"/>
              </w:rPr>
              <w:t>·</w:t>
            </w:r>
            <w:r w:rsidR="00E34BCA">
              <w:rPr/>
              <w:t xml:space="preserve"> </w:t>
            </w:r>
            <w:r w:rsidRPr="1F1E5720" w:rsidR="530D1BA2">
              <w:rPr>
                <w:rFonts w:ascii="Aptos" w:hAnsi="Aptos" w:eastAsia="Aptos" w:cs="Aptos"/>
                <w:noProof w:val="0"/>
                <w:sz w:val="22"/>
                <w:szCs w:val="22"/>
                <w:lang w:val="en-US"/>
              </w:rPr>
              <w:t xml:space="preserve">Alexandria, Anderson Preparatory Academy, Barr Reeve, Bloomfield, Blue River Valley, Daleville, Delta, Eastbrook, Eastern Greene, Elwood, Emmanuel Christian, Empower School – Columbus, Excel Center – Kokomo, Excel Center – Muncie, Frankton, IMPACT/IWU, GOALS Program, Ivy Tech Lafayette, Ivy Tech Muncie, Kokomo, Lafayette Adult Resource Academy, Lafayette Jefferson, Lapel, Linton-Stockton, Loogootee, </w:t>
            </w:r>
            <w:r w:rsidRPr="1F1E5720" w:rsidR="530D1BA2">
              <w:rPr>
                <w:rFonts w:ascii="Aptos" w:hAnsi="Aptos" w:eastAsia="Aptos" w:cs="Aptos"/>
                <w:noProof w:val="0"/>
                <w:sz w:val="22"/>
                <w:szCs w:val="22"/>
                <w:lang w:val="en-US"/>
              </w:rPr>
              <w:t>Maconaquah</w:t>
            </w:r>
            <w:r w:rsidRPr="1F1E5720" w:rsidR="530D1BA2">
              <w:rPr>
                <w:rFonts w:ascii="Aptos" w:hAnsi="Aptos" w:eastAsia="Aptos" w:cs="Aptos"/>
                <w:noProof w:val="0"/>
                <w:sz w:val="22"/>
                <w:szCs w:val="22"/>
                <w:lang w:val="en-US"/>
              </w:rPr>
              <w:t xml:space="preserve">, Madison-Grant, Manchester, Marion, McCutcheon, </w:t>
            </w:r>
            <w:r w:rsidRPr="1F1E5720" w:rsidR="530D1BA2">
              <w:rPr>
                <w:rFonts w:ascii="Aptos" w:hAnsi="Aptos" w:eastAsia="Aptos" w:cs="Aptos"/>
                <w:noProof w:val="0"/>
                <w:sz w:val="22"/>
                <w:szCs w:val="22"/>
                <w:lang w:val="en-US"/>
              </w:rPr>
              <w:t>Mississinewa</w:t>
            </w:r>
            <w:r w:rsidRPr="1F1E5720" w:rsidR="530D1BA2">
              <w:rPr>
                <w:rFonts w:ascii="Aptos" w:hAnsi="Aptos" w:eastAsia="Aptos" w:cs="Aptos"/>
                <w:noProof w:val="0"/>
                <w:sz w:val="22"/>
                <w:szCs w:val="22"/>
                <w:lang w:val="en-US"/>
              </w:rPr>
              <w:t xml:space="preserve">, Muncie Area Career Center, Muncie Burris, Muncie Central, North Daviess, Northfield, Northwestern, Oak Hill, Pendleton Heights, Peru, Seymour, </w:t>
            </w:r>
            <w:r w:rsidRPr="1F1E5720" w:rsidR="530D1BA2">
              <w:rPr>
                <w:rFonts w:ascii="Aptos" w:hAnsi="Aptos" w:eastAsia="Aptos" w:cs="Aptos"/>
                <w:noProof w:val="0"/>
                <w:sz w:val="22"/>
                <w:szCs w:val="22"/>
                <w:lang w:val="en-US"/>
              </w:rPr>
              <w:t>Shakamak</w:t>
            </w:r>
            <w:r w:rsidRPr="1F1E5720" w:rsidR="530D1BA2">
              <w:rPr>
                <w:rFonts w:ascii="Aptos" w:hAnsi="Aptos" w:eastAsia="Aptos" w:cs="Aptos"/>
                <w:noProof w:val="0"/>
                <w:sz w:val="22"/>
                <w:szCs w:val="22"/>
                <w:lang w:val="en-US"/>
              </w:rPr>
              <w:t xml:space="preserve">, Southwood, Taylor, Tipton, Wabash, </w:t>
            </w:r>
            <w:r w:rsidRPr="1F1E5720" w:rsidR="530D1BA2">
              <w:rPr>
                <w:rFonts w:ascii="Aptos" w:hAnsi="Aptos" w:eastAsia="Aptos" w:cs="Aptos"/>
                <w:noProof w:val="0"/>
                <w:sz w:val="22"/>
                <w:szCs w:val="22"/>
                <w:lang w:val="en-US"/>
              </w:rPr>
              <w:t>Wapahani</w:t>
            </w:r>
            <w:r w:rsidRPr="1F1E5720" w:rsidR="530D1BA2">
              <w:rPr>
                <w:rFonts w:ascii="Aptos" w:hAnsi="Aptos" w:eastAsia="Aptos" w:cs="Aptos"/>
                <w:noProof w:val="0"/>
                <w:sz w:val="22"/>
                <w:szCs w:val="22"/>
                <w:lang w:val="en-US"/>
              </w:rPr>
              <w:t>, Washington, Washington Catholic, Western, West Lafayette, White’s, White River Valley, William Harrison, Yorktown, Youth Opportunity Center – Muncie</w:t>
            </w:r>
          </w:p>
          <w:p w:rsidR="00F55668" w:rsidP="00436FBC" w:rsidRDefault="00F55668" w14:paraId="60885B7F" w14:textId="77777777">
            <w:pPr>
              <w:tabs>
                <w:tab w:val="left" w:pos="2011"/>
              </w:tabs>
              <w:spacing w:after="0" w:line="240" w:lineRule="auto"/>
            </w:pPr>
          </w:p>
          <w:p w:rsidR="00F55668" w:rsidP="00436FBC" w:rsidRDefault="00E34BCA" w14:paraId="104E0BC0" w14:textId="77777777">
            <w:pPr>
              <w:tabs>
                <w:tab w:val="left" w:pos="2011"/>
              </w:tabs>
              <w:spacing w:after="0" w:line="240" w:lineRule="auto"/>
            </w:pPr>
            <w:r>
              <w:rPr>
                <w:rFonts w:ascii="Symbol" w:hAnsi="Symbol" w:eastAsia="Symbol" w:cs="Symbol"/>
              </w:rPr>
              <w:t>·</w:t>
            </w:r>
            <w:r>
              <w:t xml:space="preserve"> Post-Secondary partners: </w:t>
            </w:r>
          </w:p>
          <w:p w:rsidR="00F55668" w:rsidP="00436FBC" w:rsidRDefault="00E34BCA" w14:paraId="4079A6A4" w14:textId="77777777">
            <w:pPr>
              <w:tabs>
                <w:tab w:val="left" w:pos="2011"/>
              </w:tabs>
              <w:spacing w:after="0" w:line="240" w:lineRule="auto"/>
            </w:pPr>
            <w:r w:rsidRPr="7DDACB1B" w:rsidR="00E34BCA">
              <w:rPr>
                <w:rFonts w:ascii="Symbol" w:hAnsi="Symbol" w:eastAsia="Symbol" w:cs="Symbol"/>
              </w:rPr>
              <w:t>§</w:t>
            </w:r>
            <w:r w:rsidR="00E34BCA">
              <w:rPr/>
              <w:t xml:space="preserve"> Ivy Tech Community College </w:t>
            </w:r>
          </w:p>
          <w:p w:rsidRPr="00652C35" w:rsidR="009D0EC0" w:rsidP="00436FBC" w:rsidRDefault="009D0EC0" w14:paraId="2AC1F1D3" w14:textId="7D74BA88">
            <w:pPr>
              <w:tabs>
                <w:tab w:val="left" w:pos="2011"/>
              </w:tabs>
              <w:spacing w:after="0" w:line="240" w:lineRule="auto"/>
            </w:pPr>
            <w:r w:rsidRPr="7DDACB1B" w:rsidR="49B2D5F4">
              <w:rPr>
                <w:rFonts w:ascii="Symbol" w:hAnsi="Symbol" w:eastAsia="Symbol" w:cs="Symbol"/>
              </w:rPr>
              <w:t>§</w:t>
            </w:r>
            <w:r w:rsidR="49B2D5F4">
              <w:rPr/>
              <w:t xml:space="preserve"> Indiana Wesleyan College</w:t>
            </w:r>
          </w:p>
          <w:p w:rsidRPr="00652C35" w:rsidR="009D0EC0" w:rsidP="00436FBC" w:rsidRDefault="009D0EC0" w14:paraId="4D43AE31" w14:textId="29CD07FF">
            <w:pPr>
              <w:tabs>
                <w:tab w:val="left" w:pos="2011"/>
              </w:tabs>
              <w:spacing w:after="0" w:line="240" w:lineRule="auto"/>
            </w:pPr>
            <w:r w:rsidRPr="7DDACB1B" w:rsidR="49B2D5F4">
              <w:rPr>
                <w:rFonts w:ascii="Symbol" w:hAnsi="Symbol" w:eastAsia="Symbol" w:cs="Symbol"/>
              </w:rPr>
              <w:t>§</w:t>
            </w:r>
            <w:r w:rsidR="49B2D5F4">
              <w:rPr/>
              <w:t xml:space="preserve"> Ball State University</w:t>
            </w:r>
          </w:p>
          <w:p w:rsidRPr="00652C35" w:rsidR="009D0EC0" w:rsidP="7DDACB1B" w:rsidRDefault="009D0EC0" w14:paraId="0DEDBD99" w14:textId="6DFDBFE0">
            <w:pPr>
              <w:pStyle w:val="Normal"/>
              <w:tabs>
                <w:tab w:val="left" w:pos="2011"/>
              </w:tabs>
              <w:spacing w:after="0" w:line="240" w:lineRule="auto"/>
            </w:pPr>
          </w:p>
          <w:p w:rsidRPr="00652C35" w:rsidR="009D0EC0" w:rsidP="7DDACB1B" w:rsidRDefault="009D0EC0" w14:paraId="69946F15" w14:textId="73149FF2">
            <w:pPr>
              <w:pStyle w:val="Normal"/>
              <w:tabs>
                <w:tab w:val="left" w:pos="2011"/>
              </w:tabs>
              <w:spacing w:after="0" w:line="240" w:lineRule="auto"/>
            </w:pPr>
            <w:r w:rsidRPr="7DDACB1B" w:rsidR="00E34BCA">
              <w:rPr>
                <w:rFonts w:ascii="Symbol" w:hAnsi="Symbol" w:eastAsia="Symbol" w:cs="Symbol"/>
              </w:rPr>
              <w:t>·</w:t>
            </w:r>
            <w:r w:rsidR="00E34BCA">
              <w:rPr/>
              <w:t xml:space="preserve"> </w:t>
            </w:r>
            <w:r w:rsidR="6987118F">
              <w:rPr/>
              <w:t>The NCC</w:t>
            </w:r>
            <w:r w:rsidR="00E34BCA">
              <w:rPr/>
              <w:t xml:space="preserve"> </w:t>
            </w:r>
            <w:bookmarkStart w:name="_Int_pAcmHHGC" w:id="562686803"/>
            <w:r w:rsidR="00E34BCA">
              <w:rPr/>
              <w:t>Pre-ETS</w:t>
            </w:r>
            <w:bookmarkEnd w:id="562686803"/>
            <w:r w:rsidR="00E34BCA">
              <w:rPr/>
              <w:t xml:space="preserve"> </w:t>
            </w:r>
            <w:r w:rsidR="3F71FE15">
              <w:rPr/>
              <w:t>collaborative</w:t>
            </w:r>
            <w:r w:rsidR="3F71FE15">
              <w:rPr/>
              <w:t xml:space="preserve"> </w:t>
            </w:r>
            <w:r w:rsidR="00E34BCA">
              <w:rPr/>
              <w:t>has a positive relationship with the Ivy Tech College and Career Connection Coaches within the schools of service. The College and Career Coaches have been guest speakers at</w:t>
            </w:r>
            <w:r w:rsidR="00E34BCA">
              <w:rPr/>
              <w:t xml:space="preserve"> </w:t>
            </w:r>
            <w:bookmarkStart w:name="_Int_9y4lBtcV" w:id="1247418552"/>
            <w:r w:rsidR="00E34BCA">
              <w:rPr/>
              <w:t>Pre-ET</w:t>
            </w:r>
            <w:r w:rsidR="00E34BCA">
              <w:rPr/>
              <w:t>S</w:t>
            </w:r>
            <w:bookmarkEnd w:id="1247418552"/>
            <w:r w:rsidR="00E34BCA">
              <w:rPr/>
              <w:t xml:space="preserve"> group activities and</w:t>
            </w:r>
            <w:r w:rsidR="00E34BCA">
              <w:rPr/>
              <w:t xml:space="preserve"> </w:t>
            </w:r>
            <w:r w:rsidR="00E34BCA">
              <w:rPr/>
              <w:t>provid</w:t>
            </w:r>
            <w:r w:rsidR="00E34BCA">
              <w:rPr/>
              <w:t>e</w:t>
            </w:r>
            <w:r w:rsidR="00E34BCA">
              <w:rPr/>
              <w:t xml:space="preserve"> </w:t>
            </w:r>
            <w:r w:rsidR="00E34BCA">
              <w:rPr/>
              <w:t>additiona</w:t>
            </w:r>
            <w:r w:rsidR="00E34BCA">
              <w:rPr/>
              <w:t>l</w:t>
            </w:r>
            <w:r w:rsidR="00E34BCA">
              <w:rPr/>
              <w:t xml:space="preserve"> collaborative </w:t>
            </w:r>
            <w:r w:rsidR="4CF60610">
              <w:rPr/>
              <w:t>support</w:t>
            </w:r>
            <w:r w:rsidR="00E34BCA">
              <w:rPr/>
              <w:t xml:space="preserve"> to</w:t>
            </w:r>
            <w:r w:rsidR="00E34BCA">
              <w:rPr/>
              <w:t xml:space="preserve"> </w:t>
            </w:r>
            <w:proofErr w:type="spellStart"/>
            <w:r w:rsidR="00E34BCA">
              <w:rPr/>
              <w:t>PreET</w:t>
            </w:r>
            <w:r w:rsidR="00E34BCA">
              <w:rPr/>
              <w:t>S</w:t>
            </w:r>
            <w:proofErr w:type="spellEnd"/>
            <w:r w:rsidR="00E34BCA">
              <w:rPr/>
              <w:t xml:space="preserve"> students interested in pursuing post-secondary at Ivy Tech Community College. </w:t>
            </w:r>
          </w:p>
        </w:tc>
      </w:tr>
      <w:tr w:rsidRPr="00652C35" w:rsidR="00914190" w:rsidTr="171856F9" w14:paraId="094439C2" w14:textId="77777777">
        <w:trPr>
          <w:trHeight w:val="300"/>
        </w:trPr>
        <w:tc>
          <w:tcPr>
            <w:tcW w:w="1007" w:type="dxa"/>
            <w:tcBorders>
              <w:bottom w:val="single" w:color="auto" w:sz="4" w:space="0"/>
            </w:tcBorders>
            <w:shd w:val="clear" w:color="auto" w:fill="auto"/>
            <w:noWrap/>
            <w:tcMar/>
          </w:tcPr>
          <w:p w:rsidRPr="00CB5544" w:rsidR="00914190" w:rsidP="00914190" w:rsidRDefault="00914190" w14:paraId="22179447" w14:textId="77777777">
            <w:pPr>
              <w:spacing w:after="0" w:line="240" w:lineRule="auto"/>
              <w:rPr>
                <w:rFonts w:eastAsia="Times New Roman" w:cs="Calibri" w:asciiTheme="majorHAnsi" w:hAnsiTheme="majorHAnsi"/>
                <w:b/>
                <w:sz w:val="18"/>
                <w:szCs w:val="18"/>
              </w:rPr>
            </w:pPr>
            <w:r w:rsidRPr="00CB5544">
              <w:rPr>
                <w:rFonts w:eastAsia="Times New Roman" w:cs="Calibri" w:asciiTheme="majorHAnsi" w:hAnsiTheme="majorHAnsi"/>
                <w:b/>
                <w:sz w:val="18"/>
                <w:szCs w:val="18"/>
              </w:rPr>
              <w:t>3</w:t>
            </w:r>
          </w:p>
          <w:p w:rsidR="00C00FDD" w:rsidP="00914190" w:rsidRDefault="00C00FDD" w14:paraId="7DA02874" w14:textId="77777777">
            <w:pPr>
              <w:spacing w:after="0" w:line="240" w:lineRule="auto"/>
              <w:rPr>
                <w:rFonts w:eastAsia="Times New Roman" w:cs="Calibri" w:asciiTheme="majorHAnsi" w:hAnsiTheme="majorHAnsi"/>
                <w:b/>
                <w:color w:val="FF0000"/>
                <w:sz w:val="18"/>
                <w:szCs w:val="18"/>
              </w:rPr>
            </w:pPr>
          </w:p>
          <w:p w:rsidRPr="00652C35" w:rsidR="00C00FDD" w:rsidP="00237624" w:rsidRDefault="00C00FDD" w14:paraId="043CE0FB" w14:textId="77777777">
            <w:pPr>
              <w:spacing w:after="0" w:line="240" w:lineRule="auto"/>
              <w:rPr>
                <w:rFonts w:eastAsia="Times New Roman" w:cs="Calibri" w:asciiTheme="majorHAnsi" w:hAnsiTheme="majorHAnsi"/>
                <w:b/>
                <w:bCs/>
                <w:color w:val="FF0000"/>
                <w:sz w:val="18"/>
                <w:szCs w:val="18"/>
              </w:rPr>
            </w:pPr>
          </w:p>
        </w:tc>
        <w:tc>
          <w:tcPr>
            <w:tcW w:w="9894" w:type="dxa"/>
            <w:tcBorders>
              <w:bottom w:val="single" w:color="auto" w:sz="4" w:space="0"/>
            </w:tcBorders>
            <w:shd w:val="clear" w:color="auto" w:fill="auto"/>
            <w:noWrap/>
            <w:tcMar/>
          </w:tcPr>
          <w:p w:rsidRPr="008F58D1" w:rsidR="00C00FDD" w:rsidP="00C00FDD" w:rsidRDefault="00C00FDD" w14:paraId="2E8FB3F5" w14:textId="77777777">
            <w:pPr>
              <w:spacing w:after="0"/>
              <w:rPr>
                <w:rFonts w:eastAsia="Times New Roman" w:cs="Calibri" w:asciiTheme="majorHAnsi" w:hAnsiTheme="majorHAnsi"/>
                <w:b/>
                <w:sz w:val="18"/>
                <w:szCs w:val="18"/>
              </w:rPr>
            </w:pPr>
            <w:r w:rsidRPr="008F58D1">
              <w:rPr>
                <w:rFonts w:eastAsia="Times New Roman" w:cs="Calibri" w:asciiTheme="majorHAnsi" w:hAnsiTheme="majorHAnsi"/>
                <w:b/>
                <w:sz w:val="18"/>
                <w:szCs w:val="18"/>
              </w:rPr>
              <w:t>Relevant Experience</w:t>
            </w:r>
          </w:p>
          <w:p w:rsidRPr="000D370D" w:rsidR="00914190" w:rsidP="5900677A" w:rsidRDefault="00C00FDD" w14:paraId="59F78F60" w14:textId="77777777">
            <w:pPr>
              <w:spacing w:after="0"/>
              <w:rPr>
                <w:rFonts w:ascii="Cambria" w:hAnsi="Cambria" w:asciiTheme="majorAscii" w:hAnsiTheme="majorAscii"/>
                <w:sz w:val="18"/>
                <w:szCs w:val="18"/>
              </w:rPr>
            </w:pPr>
            <w:r w:rsidRPr="5900677A" w:rsidR="00C00FDD">
              <w:rPr>
                <w:rFonts w:ascii="Cambria" w:hAnsi="Cambria" w:eastAsia="Times New Roman" w:cs="Calibri" w:asciiTheme="majorAscii" w:hAnsiTheme="majorAscii"/>
                <w:sz w:val="18"/>
                <w:szCs w:val="18"/>
              </w:rPr>
              <w:t xml:space="preserve">Describe relevant experience and qualifications in implementation for a project of this size and scope, including credentials and </w:t>
            </w:r>
            <w:r w:rsidRPr="5900677A" w:rsidR="00C00FDD">
              <w:rPr>
                <w:rFonts w:ascii="Cambria" w:hAnsi="Cambria" w:eastAsia="Times New Roman" w:cs="Calibri" w:asciiTheme="majorAscii" w:hAnsiTheme="majorAscii"/>
                <w:sz w:val="18"/>
                <w:szCs w:val="18"/>
              </w:rPr>
              <w:t>demonstrated</w:t>
            </w:r>
            <w:r w:rsidRPr="5900677A" w:rsidR="00C00FDD">
              <w:rPr>
                <w:rFonts w:ascii="Cambria" w:hAnsi="Cambria" w:eastAsia="Times New Roman" w:cs="Calibri" w:asciiTheme="majorAscii" w:hAnsiTheme="majorAscii"/>
                <w:sz w:val="18"/>
                <w:szCs w:val="18"/>
              </w:rPr>
              <w:t xml:space="preserve"> experience in the development and/or provision of employment supports to students with disabilities or any similar services with the target population</w:t>
            </w:r>
            <w:r w:rsidRPr="5900677A" w:rsidR="00C00FDD">
              <w:rPr>
                <w:rFonts w:ascii="Cambria" w:hAnsi="Cambria" w:eastAsia="Times New Roman" w:cs="Calibri" w:asciiTheme="majorAscii" w:hAnsiTheme="majorAscii"/>
                <w:sz w:val="18"/>
                <w:szCs w:val="18"/>
              </w:rPr>
              <w:t xml:space="preserve">.  </w:t>
            </w:r>
            <w:r w:rsidRPr="5900677A" w:rsidR="00C00FDD">
              <w:rPr>
                <w:rFonts w:ascii="Cambria" w:hAnsi="Cambria" w:eastAsia="Times New Roman" w:cs="Calibri" w:asciiTheme="majorAscii" w:hAnsiTheme="majorAscii"/>
                <w:sz w:val="18"/>
                <w:szCs w:val="18"/>
              </w:rPr>
              <w:t xml:space="preserve">Please also include </w:t>
            </w:r>
            <w:bookmarkStart w:name="_Int_p0bB9hfg" w:id="904343664"/>
            <w:r w:rsidRPr="5900677A" w:rsidR="00C00FDD">
              <w:rPr>
                <w:rFonts w:ascii="Cambria" w:hAnsi="Cambria" w:eastAsia="Times New Roman" w:cs="Calibri" w:asciiTheme="majorAscii" w:hAnsiTheme="majorAscii"/>
                <w:sz w:val="18"/>
                <w:szCs w:val="18"/>
              </w:rPr>
              <w:t>background</w:t>
            </w:r>
            <w:bookmarkEnd w:id="904343664"/>
            <w:r w:rsidRPr="5900677A" w:rsidR="00C00FDD">
              <w:rPr>
                <w:rFonts w:ascii="Cambria" w:hAnsi="Cambria" w:eastAsia="Times New Roman" w:cs="Calibri" w:asciiTheme="majorAscii" w:hAnsiTheme="majorAscii"/>
                <w:sz w:val="18"/>
                <w:szCs w:val="18"/>
              </w:rPr>
              <w:t xml:space="preserve"> and </w:t>
            </w:r>
            <w:r w:rsidRPr="5900677A" w:rsidR="00C00FDD">
              <w:rPr>
                <w:rFonts w:ascii="Cambria" w:hAnsi="Cambria" w:eastAsia="Times New Roman" w:cs="Calibri" w:asciiTheme="majorAscii" w:hAnsiTheme="majorAscii"/>
                <w:sz w:val="18"/>
                <w:szCs w:val="18"/>
              </w:rPr>
              <w:t>expertise</w:t>
            </w:r>
            <w:r w:rsidRPr="5900677A" w:rsidR="00C00FDD">
              <w:rPr>
                <w:rFonts w:ascii="Cambria" w:hAnsi="Cambria" w:eastAsia="Times New Roman" w:cs="Calibri" w:asciiTheme="majorAscii" w:hAnsiTheme="majorAscii"/>
                <w:sz w:val="18"/>
                <w:szCs w:val="18"/>
              </w:rPr>
              <w:t xml:space="preserve"> of staff that would play a substantial role in the delivery of services</w:t>
            </w:r>
            <w:bookmarkStart w:name="_Int_lw8hxWKR" w:id="145856884"/>
            <w:r w:rsidRPr="5900677A" w:rsidR="00C00FDD">
              <w:rPr>
                <w:rFonts w:ascii="Cambria" w:hAnsi="Cambria" w:eastAsia="Times New Roman" w:cs="Calibri" w:asciiTheme="majorAscii" w:hAnsiTheme="majorAscii"/>
                <w:sz w:val="18"/>
                <w:szCs w:val="18"/>
              </w:rPr>
              <w:t xml:space="preserve">.  </w:t>
            </w:r>
            <w:bookmarkEnd w:id="145856884"/>
            <w:r w:rsidRPr="5900677A" w:rsidR="00C00FDD">
              <w:rPr>
                <w:rFonts w:ascii="Cambria" w:hAnsi="Cambria" w:eastAsia="Times New Roman" w:cs="Calibri" w:asciiTheme="majorAscii" w:hAnsiTheme="majorAscii"/>
                <w:sz w:val="18"/>
                <w:szCs w:val="18"/>
              </w:rPr>
              <w:t xml:space="preserve"> </w:t>
            </w:r>
          </w:p>
        </w:tc>
      </w:tr>
      <w:tr w:rsidRPr="00652C35" w:rsidR="00652C35" w:rsidTr="171856F9" w14:paraId="58FC8BE8" w14:textId="77777777">
        <w:trPr>
          <w:trHeight w:val="300"/>
        </w:trPr>
        <w:tc>
          <w:tcPr>
            <w:tcW w:w="10901" w:type="dxa"/>
            <w:gridSpan w:val="2"/>
            <w:shd w:val="clear" w:color="auto" w:fill="FFFF99"/>
            <w:noWrap/>
            <w:tcMar/>
            <w:hideMark/>
          </w:tcPr>
          <w:p w:rsidR="004D5436" w:rsidP="0065475A" w:rsidRDefault="008F74C9" w14:paraId="77742BEE" w14:textId="2F5E0A3E">
            <w:pPr>
              <w:spacing w:before="120" w:after="0" w:line="240" w:lineRule="auto"/>
            </w:pPr>
            <w:r w:rsidR="008F74C9">
              <w:rPr/>
              <w:t>DSI</w:t>
            </w:r>
            <w:r w:rsidR="00E34BCA">
              <w:rPr/>
              <w:t xml:space="preserve"> started as </w:t>
            </w:r>
            <w:r w:rsidR="00E665FD">
              <w:rPr/>
              <w:t>a class for handicapped school-age children in 1956</w:t>
            </w:r>
            <w:r w:rsidR="00E34BCA">
              <w:rPr/>
              <w:t xml:space="preserve">, </w:t>
            </w:r>
            <w:r w:rsidR="00E34BCA">
              <w:rPr/>
              <w:t xml:space="preserve">and those roots have never been forgotten. Today, </w:t>
            </w:r>
            <w:r w:rsidR="008F74C9">
              <w:rPr/>
              <w:t>DSI</w:t>
            </w:r>
            <w:r w:rsidR="00E34BCA">
              <w:rPr/>
              <w:t xml:space="preserve"> serves more </w:t>
            </w:r>
            <w:r w:rsidR="00E34BCA">
              <w:rPr/>
              <w:t xml:space="preserve">than </w:t>
            </w:r>
            <w:r w:rsidR="00E665FD">
              <w:rPr/>
              <w:t>3,500</w:t>
            </w:r>
            <w:r w:rsidR="00E34BCA">
              <w:rPr/>
              <w:t xml:space="preserve"> individuals every single day </w:t>
            </w:r>
            <w:r w:rsidRPr="7E97B08D" w:rsidR="00E34BCA">
              <w:rPr>
                <w:color w:val="auto"/>
              </w:rPr>
              <w:t>through 1</w:t>
            </w:r>
            <w:r w:rsidRPr="7E97B08D" w:rsidR="1C220085">
              <w:rPr>
                <w:color w:val="auto"/>
              </w:rPr>
              <w:t>0</w:t>
            </w:r>
            <w:r w:rsidRPr="7E97B08D" w:rsidR="00E34BCA">
              <w:rPr>
                <w:color w:val="auto"/>
              </w:rPr>
              <w:t xml:space="preserve"> core programs</w:t>
            </w:r>
            <w:r w:rsidRPr="7E97B08D" w:rsidR="00E34BCA">
              <w:rPr>
                <w:color w:val="FF0000"/>
              </w:rPr>
              <w:t xml:space="preserve">. </w:t>
            </w:r>
            <w:r w:rsidR="00E34BCA">
              <w:rPr/>
              <w:t xml:space="preserve">Though the growth has been remarkable, our dedication to those we serve </w:t>
            </w:r>
            <w:r w:rsidR="00E34BCA">
              <w:rPr/>
              <w:t>remains</w:t>
            </w:r>
            <w:r w:rsidR="00E34BCA">
              <w:rPr/>
              <w:t xml:space="preserve"> constant. </w:t>
            </w:r>
            <w:r w:rsidR="008F74C9">
              <w:rPr/>
              <w:t>DSI</w:t>
            </w:r>
            <w:r w:rsidR="00E34BCA">
              <w:rPr/>
              <w:t xml:space="preserve"> maintains a business mindset fiscally, while still focusing on the non-profit aspect of the industry. All </w:t>
            </w:r>
            <w:r w:rsidR="008F74C9">
              <w:rPr/>
              <w:t>DSI</w:t>
            </w:r>
            <w:r w:rsidR="00E34BCA">
              <w:rPr/>
              <w:t xml:space="preserve"> programs are accredited by CARF. </w:t>
            </w:r>
          </w:p>
          <w:p w:rsidR="004D5436" w:rsidP="0065475A" w:rsidRDefault="008F74C9" w14:paraId="7E324554" w14:textId="5C2CAF94">
            <w:pPr>
              <w:spacing w:before="120" w:after="0" w:line="240" w:lineRule="auto"/>
            </w:pPr>
            <w:r w:rsidR="008F74C9">
              <w:rPr/>
              <w:t>DSI’s</w:t>
            </w:r>
            <w:r w:rsidR="00E34BCA">
              <w:rPr/>
              <w:t xml:space="preserve"> mission is, “We build the foundation of success for children and adults, regardless of abilities, through encouragement, independence and inclusion in reaching their maximum potential.” </w:t>
            </w:r>
            <w:r w:rsidR="008F74C9">
              <w:rPr/>
              <w:t>DSI</w:t>
            </w:r>
            <w:r w:rsidR="00E34BCA">
              <w:rPr/>
              <w:t xml:space="preserve"> has stayed true to this mission as </w:t>
            </w:r>
            <w:r w:rsidR="008F74C9">
              <w:rPr/>
              <w:t>DSI’s Employment Services program</w:t>
            </w:r>
            <w:r w:rsidR="00E34BCA">
              <w:rPr/>
              <w:t xml:space="preserve"> has </w:t>
            </w:r>
            <w:r w:rsidR="00E34BCA">
              <w:rPr/>
              <w:t>provided</w:t>
            </w:r>
            <w:r w:rsidR="00E34BCA">
              <w:rPr/>
              <w:t xml:space="preserve"> more than </w:t>
            </w:r>
            <w:r w:rsidRPr="171856F9" w:rsidR="00E34BCA">
              <w:rPr>
                <w:color w:val="auto"/>
              </w:rPr>
              <w:t>40 years</w:t>
            </w:r>
            <w:r w:rsidRPr="171856F9" w:rsidR="00E34BCA">
              <w:rPr>
                <w:color w:val="FF0000"/>
              </w:rPr>
              <w:t xml:space="preserve"> </w:t>
            </w:r>
            <w:r w:rsidR="00E34BCA">
              <w:rPr/>
              <w:t xml:space="preserve">of vocational services. </w:t>
            </w:r>
            <w:r w:rsidR="008F74C9">
              <w:rPr/>
              <w:t>Employment Services</w:t>
            </w:r>
            <w:r w:rsidR="00E34BCA">
              <w:rPr/>
              <w:t xml:space="preserve"> </w:t>
            </w:r>
            <w:r w:rsidR="00E34BCA">
              <w:rPr/>
              <w:t>provides</w:t>
            </w:r>
            <w:r w:rsidR="00E34BCA">
              <w:rPr/>
              <w:t xml:space="preserve"> services in </w:t>
            </w:r>
            <w:r w:rsidR="122FD388">
              <w:rPr/>
              <w:t xml:space="preserve">over 60 </w:t>
            </w:r>
            <w:r w:rsidRPr="171856F9" w:rsidR="00E34BCA">
              <w:rPr>
                <w:color w:val="auto"/>
              </w:rPr>
              <w:t>Indiana counties, and the department consistently holds an above-average successful rehabilitation rate each month through Vocational Rehabilitation.</w:t>
            </w:r>
            <w:r w:rsidRPr="171856F9" w:rsidR="00E34BCA">
              <w:rPr>
                <w:color w:val="FF0000"/>
              </w:rPr>
              <w:t xml:space="preserve"> </w:t>
            </w:r>
            <w:r w:rsidR="008F74C9">
              <w:rPr/>
              <w:t>DSI</w:t>
            </w:r>
            <w:r w:rsidR="00E34BCA">
              <w:rPr/>
              <w:t xml:space="preserve"> employs </w:t>
            </w:r>
            <w:r w:rsidRPr="171856F9" w:rsidR="00E34BCA">
              <w:rPr>
                <w:color w:val="auto"/>
              </w:rPr>
              <w:t>1</w:t>
            </w:r>
            <w:r w:rsidRPr="171856F9" w:rsidR="5647392D">
              <w:rPr>
                <w:color w:val="auto"/>
              </w:rPr>
              <w:t>8</w:t>
            </w:r>
            <w:r w:rsidR="00E34BCA">
              <w:rPr/>
              <w:t xml:space="preserve"> certified Employment Specialists. </w:t>
            </w:r>
            <w:r w:rsidR="008F74C9">
              <w:rPr/>
              <w:t>DSI</w:t>
            </w:r>
            <w:r w:rsidR="00E34BCA">
              <w:rPr/>
              <w:t xml:space="preserve"> also employs </w:t>
            </w:r>
            <w:r w:rsidR="00946933">
              <w:rPr/>
              <w:t>4</w:t>
            </w:r>
            <w:r w:rsidR="00E34BCA">
              <w:rPr/>
              <w:t xml:space="preserve"> certified Benefits Information Network liaisons. </w:t>
            </w:r>
            <w:r w:rsidR="008F74C9">
              <w:rPr/>
              <w:t>DSI</w:t>
            </w:r>
            <w:r w:rsidR="00E34BCA">
              <w:rPr/>
              <w:t xml:space="preserve"> currently serves more than </w:t>
            </w:r>
            <w:r w:rsidRPr="171856F9" w:rsidR="00E34BCA">
              <w:rPr>
                <w:color w:val="auto"/>
              </w:rPr>
              <w:t>2</w:t>
            </w:r>
            <w:r w:rsidRPr="171856F9" w:rsidR="384D7829">
              <w:rPr>
                <w:color w:val="auto"/>
              </w:rPr>
              <w:t>90</w:t>
            </w:r>
            <w:r w:rsidR="00E34BCA">
              <w:rPr/>
              <w:t xml:space="preserve"> people in employment services with various abilities and skills. </w:t>
            </w:r>
          </w:p>
          <w:p w:rsidR="51585590" w:rsidP="171856F9" w:rsidRDefault="51585590" w14:paraId="12F80D16" w14:textId="67182BE3">
            <w:pPr>
              <w:pStyle w:val="Normal"/>
              <w:spacing w:before="120" w:after="0" w:line="240" w:lineRule="auto"/>
            </w:pPr>
            <w:r w:rsidR="51585590">
              <w:rPr/>
              <w:t>DSI is the largest non-profit Waiver provider in the state of Indiana, serving more than 60 counties throughout the state.</w:t>
            </w:r>
            <w:r w:rsidR="51585590">
              <w:rPr/>
              <w:t xml:space="preserve">  DSI has a history of providing</w:t>
            </w:r>
            <w:r w:rsidR="7E4EDD9D">
              <w:rPr/>
              <w:t xml:space="preserve"> exceptional Waiver and VR-based services to individuals with various abilities and of all ages.</w:t>
            </w:r>
          </w:p>
          <w:p w:rsidR="004D5436" w:rsidP="0065475A" w:rsidRDefault="000C1C9A" w14:paraId="5A1874E3" w14:textId="71D1C843">
            <w:pPr>
              <w:spacing w:before="120" w:after="0" w:line="240" w:lineRule="auto"/>
            </w:pPr>
            <w:r w:rsidR="000C1C9A">
              <w:rPr/>
              <w:t>DSI</w:t>
            </w:r>
            <w:r w:rsidR="00E34BCA">
              <w:rPr/>
              <w:t xml:space="preserve"> partners as a resource for many state and local entities. </w:t>
            </w:r>
            <w:r w:rsidR="000C1C9A">
              <w:rPr/>
              <w:t>DSI</w:t>
            </w:r>
            <w:r w:rsidR="00E34BCA">
              <w:rPr/>
              <w:t xml:space="preserve"> maintains partnerships with public and private entities including, but not limited to: Indiana Association of Rehabilitation Facilities (INARF), Strategic Indiana Provider Network (SIPN), and Indiana Association of People Supporting Employment First (INAPSE), Howard and Cass County Business Leadership Network, Chamber of Commerce members through Cass, Howard, Miami, Tipton</w:t>
            </w:r>
            <w:r w:rsidR="00CA7795">
              <w:rPr/>
              <w:t>,</w:t>
            </w:r>
            <w:r w:rsidR="00E34BCA">
              <w:rPr/>
              <w:t xml:space="preserve"> and Wabash counties, as </w:t>
            </w:r>
            <w:r w:rsidR="00E34BCA">
              <w:rPr/>
              <w:t xml:space="preserve">well as State of Indiana Chamber member. </w:t>
            </w:r>
            <w:r w:rsidR="59ED2F6C">
              <w:rPr/>
              <w:t>DSI has a long-standing relationship with Kokomo High School, maintaining a transition contract that allows agency staff to assist students in need of benefits and Medicaid Waiver information.</w:t>
            </w:r>
            <w:r w:rsidR="00E34BCA">
              <w:rPr/>
              <w:t xml:space="preserve"> </w:t>
            </w:r>
            <w:r w:rsidR="000C1C9A">
              <w:rPr/>
              <w:t>DSI</w:t>
            </w:r>
            <w:r w:rsidR="00E34BCA">
              <w:rPr/>
              <w:t xml:space="preserve"> holds a special education co-op contract with eight school corporations. </w:t>
            </w:r>
            <w:r w:rsidR="000C1C9A">
              <w:rPr/>
              <w:t>DSI</w:t>
            </w:r>
            <w:r w:rsidR="00E34BCA">
              <w:rPr/>
              <w:t xml:space="preserve"> has a strong relationship with the Howard County Commissioners, who have </w:t>
            </w:r>
            <w:r w:rsidR="00E34BCA">
              <w:rPr/>
              <w:t>provided</w:t>
            </w:r>
            <w:r w:rsidR="00E34BCA">
              <w:rPr/>
              <w:t xml:space="preserve"> funding for employment services and staff training for the past six years. </w:t>
            </w:r>
          </w:p>
          <w:p w:rsidRPr="000C1C9A" w:rsidR="004D5436" w:rsidP="7DDACB1B" w:rsidRDefault="000C1C9A" w14:paraId="4B9EA5D2" w14:textId="4AB4C8B2">
            <w:pPr>
              <w:spacing w:before="120" w:after="0" w:line="240" w:lineRule="auto"/>
              <w:rPr>
                <w:color w:val="auto"/>
              </w:rPr>
            </w:pPr>
            <w:r w:rsidR="000C1C9A">
              <w:rPr/>
              <w:t>DSI</w:t>
            </w:r>
            <w:r w:rsidR="00E34BCA">
              <w:rPr/>
              <w:t xml:space="preserve"> has held a </w:t>
            </w:r>
            <w:bookmarkStart w:name="_Int_pCnB5whY" w:id="1840973878"/>
            <w:r w:rsidR="00E34BCA">
              <w:rPr/>
              <w:t>Pre-ETS</w:t>
            </w:r>
            <w:bookmarkEnd w:id="1840973878"/>
            <w:r w:rsidR="00E34BCA">
              <w:rPr/>
              <w:t xml:space="preserve"> contract since 2016 as the lead agency of the North Central Collaborative. During this contract period, </w:t>
            </w:r>
            <w:r w:rsidR="000C1C9A">
              <w:rPr/>
              <w:t>DSI</w:t>
            </w:r>
            <w:r w:rsidR="00E34BCA">
              <w:rPr/>
              <w:t xml:space="preserve"> and the North Central Collaborative have </w:t>
            </w:r>
            <w:r w:rsidR="00E34BCA">
              <w:rPr/>
              <w:t>provided</w:t>
            </w:r>
            <w:r w:rsidR="00E34BCA">
              <w:rPr/>
              <w:t xml:space="preserve"> </w:t>
            </w:r>
            <w:bookmarkStart w:name="_Int_EilfOtHt" w:id="1946241610"/>
            <w:r w:rsidR="00E34BCA">
              <w:rPr/>
              <w:t>Pre-ETS</w:t>
            </w:r>
            <w:bookmarkEnd w:id="1946241610"/>
            <w:r w:rsidR="00E34BCA">
              <w:rPr/>
              <w:t xml:space="preserve"> to </w:t>
            </w:r>
            <w:r w:rsidRPr="7DDACB1B" w:rsidR="00FB3DC7">
              <w:rPr>
                <w:color w:val="auto"/>
              </w:rPr>
              <w:t>over 5,000</w:t>
            </w:r>
            <w:r w:rsidRPr="7DDACB1B" w:rsidR="00E34BCA">
              <w:rPr>
                <w:color w:val="auto"/>
              </w:rPr>
              <w:t xml:space="preserve"> students</w:t>
            </w:r>
            <w:r w:rsidRPr="7DDACB1B" w:rsidR="00E34BCA">
              <w:rPr>
                <w:color w:val="FF0000"/>
              </w:rPr>
              <w:t xml:space="preserve"> </w:t>
            </w:r>
            <w:r w:rsidRPr="7DDACB1B" w:rsidR="00E34BCA">
              <w:rPr>
                <w:color w:val="auto"/>
              </w:rPr>
              <w:t xml:space="preserve">in </w:t>
            </w:r>
            <w:r w:rsidRPr="7DDACB1B" w:rsidR="662F776D">
              <w:rPr>
                <w:color w:val="auto"/>
              </w:rPr>
              <w:t>60</w:t>
            </w:r>
            <w:r w:rsidRPr="7DDACB1B" w:rsidR="00E34BCA">
              <w:rPr>
                <w:color w:val="auto"/>
              </w:rPr>
              <w:t xml:space="preserve"> schools</w:t>
            </w:r>
            <w:r w:rsidRPr="7DDACB1B" w:rsidR="00E34BCA">
              <w:rPr>
                <w:color w:val="auto"/>
              </w:rPr>
              <w:t xml:space="preserve">, covering </w:t>
            </w:r>
            <w:r w:rsidRPr="7DDACB1B" w:rsidR="5301F8C1">
              <w:rPr>
                <w:color w:val="auto"/>
              </w:rPr>
              <w:t>14</w:t>
            </w:r>
            <w:r w:rsidRPr="7DDACB1B" w:rsidR="00E34BCA">
              <w:rPr>
                <w:color w:val="auto"/>
              </w:rPr>
              <w:t xml:space="preserve"> counties. </w:t>
            </w:r>
          </w:p>
          <w:p w:rsidRPr="00652C35" w:rsidR="002A0ACE" w:rsidP="171856F9" w:rsidRDefault="00E34BCA" w14:paraId="19687FD3" w14:textId="7C9BB90D">
            <w:pPr>
              <w:spacing w:before="120" w:after="0" w:line="240" w:lineRule="auto"/>
            </w:pPr>
          </w:p>
        </w:tc>
      </w:tr>
      <w:tr w:rsidRPr="00652C35" w:rsidR="00652C35" w:rsidTr="171856F9" w14:paraId="4DBAC7A0" w14:textId="77777777">
        <w:trPr>
          <w:trHeight w:val="188"/>
        </w:trPr>
        <w:tc>
          <w:tcPr>
            <w:tcW w:w="1007" w:type="dxa"/>
            <w:shd w:val="clear" w:color="auto" w:fill="auto"/>
            <w:noWrap/>
            <w:tcMar/>
            <w:hideMark/>
          </w:tcPr>
          <w:p w:rsidRPr="00CB5544" w:rsidR="00D15ADC" w:rsidRDefault="00A047FC" w14:paraId="6B901D58" w14:textId="77777777">
            <w:pPr>
              <w:spacing w:after="0" w:line="240" w:lineRule="auto"/>
              <w:rPr>
                <w:rFonts w:eastAsia="Times New Roman" w:cs="Calibri" w:asciiTheme="majorHAnsi" w:hAnsiTheme="majorHAnsi"/>
                <w:b/>
                <w:bCs/>
                <w:sz w:val="18"/>
                <w:szCs w:val="18"/>
              </w:rPr>
            </w:pPr>
            <w:r w:rsidRPr="00CB5544">
              <w:rPr>
                <w:rFonts w:eastAsia="Times New Roman" w:cs="Calibri" w:asciiTheme="majorHAnsi" w:hAnsiTheme="majorHAnsi"/>
                <w:b/>
                <w:bCs/>
                <w:sz w:val="18"/>
                <w:szCs w:val="18"/>
              </w:rPr>
              <w:t>4</w:t>
            </w:r>
          </w:p>
          <w:p w:rsidR="00C00FDD" w:rsidRDefault="00C00FDD" w14:paraId="12C29F8C" w14:textId="77777777">
            <w:pPr>
              <w:spacing w:after="0" w:line="240" w:lineRule="auto"/>
              <w:rPr>
                <w:rFonts w:eastAsia="Times New Roman" w:cs="Calibri" w:asciiTheme="majorHAnsi" w:hAnsiTheme="majorHAnsi"/>
                <w:b/>
                <w:bCs/>
                <w:color w:val="FF0000"/>
                <w:sz w:val="18"/>
                <w:szCs w:val="18"/>
              </w:rPr>
            </w:pPr>
          </w:p>
          <w:p w:rsidRPr="00652C35" w:rsidR="00C00FDD" w:rsidRDefault="00C00FDD" w14:paraId="4F6F8AF6" w14:textId="77777777">
            <w:pPr>
              <w:spacing w:after="0" w:line="240" w:lineRule="auto"/>
              <w:rPr>
                <w:rFonts w:eastAsia="Times New Roman" w:cs="Calibri" w:asciiTheme="majorHAnsi" w:hAnsiTheme="majorHAnsi"/>
                <w:b/>
                <w:bCs/>
                <w:color w:val="FF0000"/>
                <w:sz w:val="18"/>
                <w:szCs w:val="18"/>
              </w:rPr>
            </w:pPr>
          </w:p>
        </w:tc>
        <w:tc>
          <w:tcPr>
            <w:tcW w:w="9894" w:type="dxa"/>
            <w:shd w:val="clear" w:color="auto" w:fill="auto"/>
            <w:noWrap/>
            <w:tcMar/>
          </w:tcPr>
          <w:p w:rsidRPr="008F58D1" w:rsidR="004E17C8" w:rsidP="004E17C8" w:rsidRDefault="004E17C8" w14:paraId="0532D5B0" w14:textId="77777777">
            <w:pPr>
              <w:spacing w:after="0"/>
              <w:rPr>
                <w:rFonts w:eastAsia="Times New Roman" w:cs="Calibri" w:asciiTheme="majorHAnsi" w:hAnsiTheme="majorHAnsi"/>
                <w:b/>
                <w:sz w:val="18"/>
                <w:szCs w:val="18"/>
              </w:rPr>
            </w:pPr>
            <w:r w:rsidRPr="008F58D1">
              <w:rPr>
                <w:rFonts w:eastAsia="Times New Roman" w:cs="Calibri" w:asciiTheme="majorHAnsi" w:hAnsiTheme="majorHAnsi"/>
                <w:b/>
                <w:sz w:val="18"/>
                <w:szCs w:val="18"/>
              </w:rPr>
              <w:t xml:space="preserve">Training </w:t>
            </w:r>
          </w:p>
          <w:p w:rsidRPr="00652C35" w:rsidR="00450549" w:rsidP="004E17C8" w:rsidRDefault="004E17C8" w14:paraId="0A3C7E02" w14:textId="77777777">
            <w:pPr>
              <w:spacing w:after="0"/>
              <w:rPr>
                <w:rFonts w:eastAsia="Times New Roman" w:cs="Calibri" w:asciiTheme="majorHAnsi" w:hAnsiTheme="majorHAnsi"/>
                <w:b/>
                <w:color w:val="FF0000"/>
                <w:sz w:val="18"/>
                <w:szCs w:val="18"/>
              </w:rPr>
            </w:pPr>
            <w:r w:rsidRPr="008F58D1">
              <w:rPr>
                <w:rFonts w:eastAsia="Times New Roman" w:cs="Calibri" w:asciiTheme="majorHAnsi" w:hAnsiTheme="majorHAnsi"/>
                <w:sz w:val="18"/>
                <w:szCs w:val="18"/>
              </w:rPr>
              <w:t xml:space="preserve">Describe how staff training will be conducted and what process will be followed. </w:t>
            </w:r>
            <w:r>
              <w:rPr>
                <w:rFonts w:eastAsia="Times New Roman" w:cs="Calibri" w:asciiTheme="majorHAnsi" w:hAnsiTheme="majorHAnsi"/>
                <w:sz w:val="18"/>
                <w:szCs w:val="18"/>
              </w:rPr>
              <w:t>Share sample training documentation that will be utilized and describe additional training content that would be developed</w:t>
            </w:r>
            <w:r w:rsidRPr="008F58D1">
              <w:rPr>
                <w:rFonts w:eastAsia="Times New Roman" w:cs="Calibri" w:asciiTheme="majorHAnsi" w:hAnsiTheme="majorHAnsi"/>
                <w:sz w:val="18"/>
                <w:szCs w:val="18"/>
              </w:rPr>
              <w:t xml:space="preserve"> (e.g., system manual, user manual etc</w:t>
            </w:r>
            <w:r>
              <w:rPr>
                <w:rFonts w:eastAsia="Times New Roman" w:cs="Calibri" w:asciiTheme="majorHAnsi" w:hAnsiTheme="majorHAnsi"/>
                <w:sz w:val="18"/>
                <w:szCs w:val="18"/>
              </w:rPr>
              <w:t>.</w:t>
            </w:r>
            <w:r w:rsidRPr="008F58D1">
              <w:rPr>
                <w:rFonts w:eastAsia="Times New Roman" w:cs="Calibri" w:asciiTheme="majorHAnsi" w:hAnsiTheme="majorHAnsi"/>
                <w:sz w:val="18"/>
                <w:szCs w:val="18"/>
              </w:rPr>
              <w:t>)</w:t>
            </w:r>
            <w:r>
              <w:rPr>
                <w:rFonts w:eastAsia="Times New Roman" w:cs="Calibri" w:asciiTheme="majorHAnsi" w:hAnsiTheme="majorHAnsi"/>
                <w:sz w:val="18"/>
                <w:szCs w:val="18"/>
              </w:rPr>
              <w:t>.</w:t>
            </w:r>
          </w:p>
        </w:tc>
      </w:tr>
      <w:tr w:rsidRPr="00652C35" w:rsidR="00652C35" w:rsidTr="171856F9" w14:paraId="55D46BA0" w14:textId="77777777">
        <w:trPr>
          <w:trHeight w:val="300"/>
        </w:trPr>
        <w:tc>
          <w:tcPr>
            <w:tcW w:w="10901" w:type="dxa"/>
            <w:gridSpan w:val="2"/>
            <w:shd w:val="clear" w:color="auto" w:fill="FFFF99"/>
            <w:noWrap/>
            <w:tcMar/>
          </w:tcPr>
          <w:p w:rsidR="005A4263" w:rsidP="008B049C" w:rsidRDefault="00A53A11" w14:paraId="4015C2F1" w14:textId="5109B731">
            <w:pPr>
              <w:spacing w:after="0" w:line="240" w:lineRule="auto"/>
            </w:pPr>
            <w:r w:rsidR="00A53A11">
              <w:rPr/>
              <w:t xml:space="preserve">Upon hire and annually, all </w:t>
            </w:r>
            <w:r w:rsidR="00D61D10">
              <w:rPr/>
              <w:t>DSI</w:t>
            </w:r>
            <w:r w:rsidR="00A53A11">
              <w:rPr/>
              <w:t xml:space="preserve"> staff complete Bureau of Developmental Disability Services (BDDS) training. This training includes human rights, safe environments, personal care, person</w:t>
            </w:r>
            <w:r w:rsidR="00CA7795">
              <w:rPr/>
              <w:t>-</w:t>
            </w:r>
            <w:r w:rsidR="00A53A11">
              <w:rPr/>
              <w:t xml:space="preserve">centered </w:t>
            </w:r>
            <w:bookmarkStart w:name="_Int_9DClPe72" w:id="1163730873"/>
            <w:r w:rsidR="00A53A11">
              <w:rPr/>
              <w:t>supports</w:t>
            </w:r>
            <w:bookmarkEnd w:id="1163730873"/>
            <w:r w:rsidR="00A53A11">
              <w:rPr/>
              <w:t xml:space="preserve">, behavior </w:t>
            </w:r>
            <w:bookmarkStart w:name="_Int_QbjElPUH" w:id="1494629883"/>
            <w:r w:rsidR="00A53A11">
              <w:rPr/>
              <w:t>supports</w:t>
            </w:r>
            <w:bookmarkEnd w:id="1494629883"/>
            <w:r w:rsidR="00A53A11">
              <w:rPr/>
              <w:t>, and effective communication. In addition</w:t>
            </w:r>
            <w:r w:rsidR="00F87B2B">
              <w:rPr/>
              <w:t>,</w:t>
            </w:r>
            <w:r w:rsidR="00A53A11">
              <w:rPr/>
              <w:t xml:space="preserve"> all </w:t>
            </w:r>
            <w:r w:rsidR="00E12D32">
              <w:rPr/>
              <w:t>DSI</w:t>
            </w:r>
            <w:r w:rsidR="00A53A11">
              <w:rPr/>
              <w:t xml:space="preserve"> staff receive Disability Awareness training, CPR, and </w:t>
            </w:r>
            <w:r w:rsidR="00D61D10">
              <w:rPr/>
              <w:t>NCI (Non-Violent Crisis Intervention</w:t>
            </w:r>
            <w:r w:rsidR="00A53A11">
              <w:rPr/>
              <w:t xml:space="preserve">). Staff entering the </w:t>
            </w:r>
            <w:r w:rsidR="00D61D10">
              <w:rPr/>
              <w:t>Employment Services</w:t>
            </w:r>
            <w:r w:rsidR="00A53A11">
              <w:rPr/>
              <w:t xml:space="preserve"> receive </w:t>
            </w:r>
            <w:r w:rsidR="00A53A11">
              <w:rPr/>
              <w:t>additional</w:t>
            </w:r>
            <w:r w:rsidR="00A53A11">
              <w:rPr/>
              <w:t xml:space="preserve"> </w:t>
            </w:r>
            <w:r w:rsidR="00F87B2B">
              <w:rPr/>
              <w:t>employment-based</w:t>
            </w:r>
            <w:r w:rsidR="00A53A11">
              <w:rPr/>
              <w:t xml:space="preserve"> training including principles of success, integrated employment, working with Indiana Vocational Rehabilitation, and breaking barriers. </w:t>
            </w:r>
            <w:r w:rsidR="00D61D10">
              <w:rPr/>
              <w:t>DSI</w:t>
            </w:r>
            <w:r w:rsidR="00A53A11">
              <w:rPr/>
              <w:t xml:space="preserve"> completes training in classroom settings and online, through a partnership with Strategic Indiana Planning Network (SIPN). </w:t>
            </w:r>
          </w:p>
          <w:p w:rsidRPr="00652C35" w:rsidR="002A0ACE" w:rsidP="171856F9" w:rsidRDefault="00A53A11" w14:paraId="1189281C" w14:textId="2FA4D2FF">
            <w:pPr>
              <w:pStyle w:val="Normal"/>
              <w:spacing w:after="0" w:line="240" w:lineRule="auto"/>
            </w:pPr>
          </w:p>
        </w:tc>
      </w:tr>
      <w:tr w:rsidRPr="00652C35" w:rsidR="00652C35" w:rsidTr="171856F9" w14:paraId="58FCC32D" w14:textId="77777777">
        <w:trPr>
          <w:trHeight w:val="300"/>
        </w:trPr>
        <w:tc>
          <w:tcPr>
            <w:tcW w:w="1007" w:type="dxa"/>
            <w:tcBorders>
              <w:bottom w:val="single" w:color="auto" w:sz="4" w:space="0"/>
            </w:tcBorders>
            <w:shd w:val="clear" w:color="auto" w:fill="auto"/>
            <w:noWrap/>
            <w:tcMar/>
            <w:hideMark/>
          </w:tcPr>
          <w:p w:rsidRPr="00CB5544" w:rsidR="002A0ACE" w:rsidP="008B049C" w:rsidRDefault="00A047FC" w14:paraId="5131AE78" w14:textId="77777777">
            <w:pPr>
              <w:spacing w:after="0" w:line="240" w:lineRule="auto"/>
              <w:rPr>
                <w:rFonts w:eastAsia="Times New Roman" w:cs="Calibri" w:asciiTheme="majorHAnsi" w:hAnsiTheme="majorHAnsi"/>
                <w:b/>
                <w:bCs/>
                <w:sz w:val="18"/>
                <w:szCs w:val="18"/>
              </w:rPr>
            </w:pPr>
            <w:r w:rsidRPr="00CB5544">
              <w:rPr>
                <w:rFonts w:eastAsia="Times New Roman" w:cs="Calibri" w:asciiTheme="majorHAnsi" w:hAnsiTheme="majorHAnsi"/>
                <w:b/>
                <w:bCs/>
                <w:sz w:val="18"/>
                <w:szCs w:val="18"/>
              </w:rPr>
              <w:t>5</w:t>
            </w:r>
          </w:p>
          <w:p w:rsidR="00C00FDD" w:rsidP="008B049C" w:rsidRDefault="00C00FDD" w14:paraId="79FF0729" w14:textId="77777777">
            <w:pPr>
              <w:spacing w:after="0" w:line="240" w:lineRule="auto"/>
              <w:rPr>
                <w:rFonts w:eastAsia="Times New Roman" w:cs="Calibri" w:asciiTheme="majorHAnsi" w:hAnsiTheme="majorHAnsi"/>
                <w:b/>
                <w:bCs/>
                <w:color w:val="FF0000"/>
                <w:sz w:val="18"/>
                <w:szCs w:val="18"/>
              </w:rPr>
            </w:pPr>
          </w:p>
          <w:p w:rsidRPr="00652C35" w:rsidR="00C00FDD" w:rsidP="008B049C" w:rsidRDefault="00C00FDD" w14:paraId="47C29A5E" w14:textId="77777777">
            <w:pPr>
              <w:spacing w:after="0" w:line="240" w:lineRule="auto"/>
              <w:rPr>
                <w:rFonts w:eastAsia="Times New Roman" w:cs="Calibri" w:asciiTheme="majorHAnsi" w:hAnsiTheme="majorHAnsi"/>
                <w:b/>
                <w:bCs/>
                <w:color w:val="FF0000"/>
                <w:sz w:val="18"/>
                <w:szCs w:val="18"/>
              </w:rPr>
            </w:pPr>
          </w:p>
        </w:tc>
        <w:tc>
          <w:tcPr>
            <w:tcW w:w="9894" w:type="dxa"/>
            <w:tcBorders>
              <w:bottom w:val="single" w:color="auto" w:sz="4" w:space="0"/>
            </w:tcBorders>
            <w:shd w:val="clear" w:color="auto" w:fill="auto"/>
            <w:noWrap/>
            <w:tcMar/>
          </w:tcPr>
          <w:p w:rsidR="004E17C8" w:rsidP="004E17C8" w:rsidRDefault="004E17C8" w14:paraId="0FA8E656" w14:textId="77777777">
            <w:pPr>
              <w:widowControl w:val="0"/>
              <w:spacing w:after="0"/>
              <w:rPr>
                <w:rFonts w:asciiTheme="majorHAnsi" w:hAnsiTheme="majorHAnsi"/>
                <w:b/>
                <w:sz w:val="18"/>
                <w:szCs w:val="18"/>
              </w:rPr>
            </w:pPr>
            <w:r>
              <w:rPr>
                <w:rFonts w:asciiTheme="majorHAnsi" w:hAnsiTheme="majorHAnsi"/>
                <w:b/>
                <w:sz w:val="18"/>
                <w:szCs w:val="18"/>
              </w:rPr>
              <w:t>Documentation/Billing</w:t>
            </w:r>
          </w:p>
          <w:p w:rsidRPr="00652C35" w:rsidR="002A0ACE" w:rsidP="5900677A" w:rsidRDefault="004E17C8" w14:paraId="5D993114" w14:textId="77777777">
            <w:pPr>
              <w:widowControl w:val="0"/>
              <w:spacing w:after="0"/>
              <w:rPr>
                <w:rFonts w:ascii="Cambria" w:hAnsi="Cambria" w:eastAsia="Times New Roman" w:cs="Calibri" w:asciiTheme="majorAscii" w:hAnsiTheme="majorAscii"/>
                <w:b w:val="1"/>
                <w:bCs w:val="1"/>
                <w:color w:val="FF0000"/>
                <w:sz w:val="18"/>
                <w:szCs w:val="18"/>
              </w:rPr>
            </w:pPr>
            <w:r w:rsidRPr="5900677A" w:rsidR="004E17C8">
              <w:rPr>
                <w:rFonts w:ascii="Cambria" w:hAnsi="Cambria" w:cs="Calibri" w:asciiTheme="majorAscii" w:hAnsiTheme="majorAscii"/>
                <w:sz w:val="18"/>
                <w:szCs w:val="18"/>
              </w:rPr>
              <w:t xml:space="preserve">Describe procedures related to how data and </w:t>
            </w:r>
            <w:r w:rsidRPr="5900677A" w:rsidR="004E17C8">
              <w:rPr>
                <w:rFonts w:ascii="Cambria" w:hAnsi="Cambria" w:cs="Calibri" w:asciiTheme="majorAscii" w:hAnsiTheme="majorAscii"/>
                <w:sz w:val="18"/>
                <w:szCs w:val="18"/>
              </w:rPr>
              <w:t>required</w:t>
            </w:r>
            <w:r w:rsidRPr="5900677A" w:rsidR="004E17C8">
              <w:rPr>
                <w:rFonts w:ascii="Cambria" w:hAnsi="Cambria" w:cs="Calibri" w:asciiTheme="majorAscii" w:hAnsiTheme="majorAscii"/>
                <w:sz w:val="18"/>
                <w:szCs w:val="18"/>
              </w:rPr>
              <w:t xml:space="preserve"> docu</w:t>
            </w:r>
            <w:r w:rsidRPr="5900677A" w:rsidR="00CB5544">
              <w:rPr>
                <w:rFonts w:ascii="Cambria" w:hAnsi="Cambria" w:cs="Calibri" w:asciiTheme="majorAscii" w:hAnsiTheme="majorAscii"/>
                <w:sz w:val="18"/>
                <w:szCs w:val="18"/>
              </w:rPr>
              <w:t>mentation listed in attachment E</w:t>
            </w:r>
            <w:r w:rsidRPr="5900677A" w:rsidR="004E17C8">
              <w:rPr>
                <w:rFonts w:ascii="Cambria" w:hAnsi="Cambria" w:cs="Calibri" w:asciiTheme="majorAscii" w:hAnsiTheme="majorAscii"/>
                <w:sz w:val="18"/>
                <w:szCs w:val="18"/>
              </w:rPr>
              <w:t xml:space="preserve"> would be collected and </w:t>
            </w:r>
            <w:bookmarkStart w:name="_Int_98ej4vtu" w:id="883277165"/>
            <w:r w:rsidRPr="5900677A" w:rsidR="004E17C8">
              <w:rPr>
                <w:rFonts w:ascii="Cambria" w:hAnsi="Cambria" w:cs="Calibri" w:asciiTheme="majorAscii" w:hAnsiTheme="majorAscii"/>
                <w:sz w:val="18"/>
                <w:szCs w:val="18"/>
              </w:rPr>
              <w:t>entered into</w:t>
            </w:r>
            <w:bookmarkEnd w:id="883277165"/>
            <w:r w:rsidRPr="5900677A" w:rsidR="004E17C8">
              <w:rPr>
                <w:rFonts w:ascii="Cambria" w:hAnsi="Cambria" w:cs="Calibri" w:asciiTheme="majorAscii" w:hAnsiTheme="majorAscii"/>
                <w:sz w:val="18"/>
                <w:szCs w:val="18"/>
              </w:rPr>
              <w:t xml:space="preserve"> </w:t>
            </w:r>
            <w:bookmarkStart w:name="_Int_VMnqvDEs" w:id="1297249852"/>
            <w:r w:rsidRPr="5900677A" w:rsidR="004E17C8">
              <w:rPr>
                <w:rFonts w:ascii="Cambria" w:hAnsi="Cambria" w:cs="Calibri" w:asciiTheme="majorAscii" w:hAnsiTheme="majorAscii"/>
                <w:sz w:val="18"/>
                <w:szCs w:val="18"/>
              </w:rPr>
              <w:t>BRS</w:t>
            </w:r>
            <w:bookmarkEnd w:id="1297249852"/>
            <w:r w:rsidRPr="5900677A" w:rsidR="004E17C8">
              <w:rPr>
                <w:rFonts w:ascii="Cambria" w:hAnsi="Cambria" w:cs="Calibri" w:asciiTheme="majorAscii" w:hAnsiTheme="majorAscii"/>
                <w:sz w:val="18"/>
                <w:szCs w:val="18"/>
              </w:rPr>
              <w:t xml:space="preserve">’ </w:t>
            </w:r>
            <w:bookmarkStart w:name="_Int_t3eaY6m4" w:id="1751284395"/>
            <w:r w:rsidRPr="5900677A" w:rsidR="004E17C8">
              <w:rPr>
                <w:rFonts w:ascii="Cambria" w:hAnsi="Cambria" w:cs="Calibri" w:asciiTheme="majorAscii" w:hAnsiTheme="majorAscii"/>
                <w:sz w:val="18"/>
                <w:szCs w:val="18"/>
              </w:rPr>
              <w:t>Pre-ETS</w:t>
            </w:r>
            <w:bookmarkEnd w:id="1751284395"/>
            <w:r w:rsidRPr="5900677A" w:rsidR="004E17C8">
              <w:rPr>
                <w:rFonts w:ascii="Cambria" w:hAnsi="Cambria" w:cs="Calibri" w:asciiTheme="majorAscii" w:hAnsiTheme="majorAscii"/>
                <w:sz w:val="18"/>
                <w:szCs w:val="18"/>
              </w:rPr>
              <w:t xml:space="preserve"> web portal (see </w:t>
            </w:r>
            <w:r w:rsidRPr="5900677A" w:rsidR="00CB5544">
              <w:rPr>
                <w:rFonts w:ascii="Cambria" w:hAnsi="Cambria" w:cs="Calibri" w:asciiTheme="majorAscii" w:hAnsiTheme="majorAscii"/>
                <w:b w:val="1"/>
                <w:bCs w:val="1"/>
                <w:sz w:val="18"/>
                <w:szCs w:val="18"/>
              </w:rPr>
              <w:t>Attachment F</w:t>
            </w:r>
            <w:r w:rsidRPr="5900677A" w:rsidR="004E17C8">
              <w:rPr>
                <w:rFonts w:ascii="Cambria" w:hAnsi="Cambria" w:cs="Calibri" w:asciiTheme="majorAscii" w:hAnsiTheme="majorAscii"/>
                <w:b w:val="1"/>
                <w:bCs w:val="1"/>
                <w:sz w:val="18"/>
                <w:szCs w:val="18"/>
              </w:rPr>
              <w:t>, Overview of Web Portal</w:t>
            </w:r>
            <w:r w:rsidRPr="5900677A" w:rsidR="004E17C8">
              <w:rPr>
                <w:rFonts w:ascii="Cambria" w:hAnsi="Cambria" w:cs="Calibri" w:asciiTheme="majorAscii" w:hAnsiTheme="majorAscii"/>
                <w:sz w:val="18"/>
                <w:szCs w:val="18"/>
              </w:rPr>
              <w:t>)</w:t>
            </w:r>
            <w:bookmarkStart w:name="_Int_9QJnqp9e" w:id="1326186522"/>
            <w:r w:rsidRPr="5900677A" w:rsidR="004E17C8">
              <w:rPr>
                <w:rFonts w:ascii="Cambria" w:hAnsi="Cambria" w:cs="Calibri" w:asciiTheme="majorAscii" w:hAnsiTheme="majorAscii"/>
                <w:sz w:val="18"/>
                <w:szCs w:val="18"/>
              </w:rPr>
              <w:t xml:space="preserve">.  </w:t>
            </w:r>
            <w:bookmarkEnd w:id="1326186522"/>
            <w:r w:rsidRPr="5900677A" w:rsidR="004E17C8">
              <w:rPr>
                <w:rFonts w:ascii="Cambria" w:hAnsi="Cambria" w:cs="Calibri" w:asciiTheme="majorAscii" w:hAnsiTheme="majorAscii"/>
                <w:sz w:val="18"/>
                <w:szCs w:val="18"/>
              </w:rPr>
              <w:t xml:space="preserve">Outline the process that will be used to meet the </w:t>
            </w:r>
            <w:bookmarkStart w:name="_Int_V2GItVsw" w:id="695371312"/>
            <w:r w:rsidRPr="5900677A" w:rsidR="004E17C8">
              <w:rPr>
                <w:rFonts w:ascii="Cambria" w:hAnsi="Cambria" w:cs="Calibri" w:asciiTheme="majorAscii" w:hAnsiTheme="majorAscii"/>
                <w:sz w:val="18"/>
                <w:szCs w:val="18"/>
              </w:rPr>
              <w:t>states</w:t>
            </w:r>
            <w:bookmarkEnd w:id="695371312"/>
            <w:r w:rsidRPr="5900677A" w:rsidR="004E17C8">
              <w:rPr>
                <w:rFonts w:ascii="Cambria" w:hAnsi="Cambria" w:cs="Calibri" w:asciiTheme="majorAscii" w:hAnsiTheme="majorAscii"/>
                <w:sz w:val="18"/>
                <w:szCs w:val="18"/>
              </w:rPr>
              <w:t xml:space="preserve"> expectations for </w:t>
            </w:r>
            <w:r w:rsidRPr="5900677A" w:rsidR="004E17C8">
              <w:rPr>
                <w:rFonts w:ascii="Cambria" w:hAnsi="Cambria" w:cs="Calibri" w:asciiTheme="majorAscii" w:hAnsiTheme="majorAscii"/>
                <w:sz w:val="18"/>
                <w:szCs w:val="18"/>
              </w:rPr>
              <w:t>timely</w:t>
            </w:r>
            <w:r w:rsidRPr="5900677A" w:rsidR="004E17C8">
              <w:rPr>
                <w:rFonts w:ascii="Cambria" w:hAnsi="Cambria" w:cs="Calibri" w:asciiTheme="majorAscii" w:hAnsiTheme="majorAscii"/>
                <w:sz w:val="18"/>
                <w:szCs w:val="18"/>
              </w:rPr>
              <w:t xml:space="preserve"> and </w:t>
            </w:r>
            <w:r w:rsidRPr="5900677A" w:rsidR="004E17C8">
              <w:rPr>
                <w:rFonts w:ascii="Cambria" w:hAnsi="Cambria" w:cs="Calibri" w:asciiTheme="majorAscii" w:hAnsiTheme="majorAscii"/>
                <w:sz w:val="18"/>
                <w:szCs w:val="18"/>
              </w:rPr>
              <w:t>accurate</w:t>
            </w:r>
            <w:r w:rsidRPr="5900677A" w:rsidR="004E17C8">
              <w:rPr>
                <w:rFonts w:ascii="Cambria" w:hAnsi="Cambria" w:cs="Calibri" w:asciiTheme="majorAscii" w:hAnsiTheme="majorAscii"/>
                <w:sz w:val="18"/>
                <w:szCs w:val="18"/>
              </w:rPr>
              <w:t xml:space="preserve"> </w:t>
            </w:r>
            <w:bookmarkStart w:name="_Int_f8XYWP42" w:id="493497092"/>
            <w:r w:rsidRPr="5900677A" w:rsidR="004E17C8">
              <w:rPr>
                <w:rFonts w:ascii="Cambria" w:hAnsi="Cambria" w:cs="Calibri" w:asciiTheme="majorAscii" w:hAnsiTheme="majorAscii"/>
                <w:sz w:val="18"/>
                <w:szCs w:val="18"/>
              </w:rPr>
              <w:t>billing, and</w:t>
            </w:r>
            <w:bookmarkEnd w:id="493497092"/>
            <w:r w:rsidRPr="5900677A" w:rsidR="004E17C8">
              <w:rPr>
                <w:rFonts w:ascii="Cambria" w:hAnsi="Cambria" w:cs="Calibri" w:asciiTheme="majorAscii" w:hAnsiTheme="majorAscii"/>
                <w:sz w:val="18"/>
                <w:szCs w:val="18"/>
              </w:rPr>
              <w:t xml:space="preserve"> </w:t>
            </w:r>
            <w:bookmarkStart w:name="_Int_ejbadDXv" w:id="1374641209"/>
            <w:r w:rsidRPr="5900677A" w:rsidR="004E17C8">
              <w:rPr>
                <w:rFonts w:ascii="Cambria" w:hAnsi="Cambria" w:cs="Calibri" w:asciiTheme="majorAscii" w:hAnsiTheme="majorAscii"/>
                <w:sz w:val="18"/>
                <w:szCs w:val="18"/>
              </w:rPr>
              <w:t>ensuring</w:t>
            </w:r>
            <w:bookmarkEnd w:id="1374641209"/>
            <w:r w:rsidRPr="5900677A" w:rsidR="004E17C8">
              <w:rPr>
                <w:rFonts w:ascii="Cambria" w:hAnsi="Cambria" w:cs="Calibri" w:asciiTheme="majorAscii" w:hAnsiTheme="majorAscii"/>
                <w:sz w:val="18"/>
                <w:szCs w:val="18"/>
              </w:rPr>
              <w:t xml:space="preserve"> that expenses claimed align with service delivery data </w:t>
            </w:r>
            <w:bookmarkStart w:name="_Int_zIPHIDYz" w:id="1915576150"/>
            <w:r w:rsidRPr="5900677A" w:rsidR="000D370D">
              <w:rPr>
                <w:rFonts w:ascii="Cambria" w:hAnsi="Cambria" w:cs="Calibri" w:asciiTheme="majorAscii" w:hAnsiTheme="majorAscii"/>
                <w:sz w:val="18"/>
                <w:szCs w:val="18"/>
              </w:rPr>
              <w:t>entere</w:t>
            </w:r>
            <w:r w:rsidRPr="5900677A" w:rsidR="004E17C8">
              <w:rPr>
                <w:rFonts w:ascii="Cambria" w:hAnsi="Cambria" w:cs="Calibri" w:asciiTheme="majorAscii" w:hAnsiTheme="majorAscii"/>
                <w:sz w:val="18"/>
                <w:szCs w:val="18"/>
              </w:rPr>
              <w:t>d into</w:t>
            </w:r>
            <w:bookmarkEnd w:id="1915576150"/>
            <w:r w:rsidRPr="5900677A" w:rsidR="004E17C8">
              <w:rPr>
                <w:rFonts w:ascii="Cambria" w:hAnsi="Cambria" w:cs="Calibri" w:asciiTheme="majorAscii" w:hAnsiTheme="majorAscii"/>
                <w:sz w:val="18"/>
                <w:szCs w:val="18"/>
              </w:rPr>
              <w:t xml:space="preserve"> the </w:t>
            </w:r>
            <w:bookmarkStart w:name="_Int_qjKgyBoI" w:id="1735522380"/>
            <w:r w:rsidRPr="5900677A" w:rsidR="004E17C8">
              <w:rPr>
                <w:rFonts w:ascii="Cambria" w:hAnsi="Cambria" w:cs="Calibri" w:asciiTheme="majorAscii" w:hAnsiTheme="majorAscii"/>
                <w:sz w:val="18"/>
                <w:szCs w:val="18"/>
              </w:rPr>
              <w:t>Pre-ETS</w:t>
            </w:r>
            <w:bookmarkEnd w:id="1735522380"/>
            <w:r w:rsidRPr="5900677A" w:rsidR="004E17C8">
              <w:rPr>
                <w:rFonts w:ascii="Cambria" w:hAnsi="Cambria" w:cs="Calibri" w:asciiTheme="majorAscii" w:hAnsiTheme="majorAscii"/>
                <w:sz w:val="18"/>
                <w:szCs w:val="18"/>
              </w:rPr>
              <w:t xml:space="preserve"> web portal.</w:t>
            </w:r>
          </w:p>
        </w:tc>
      </w:tr>
      <w:tr w:rsidRPr="00652C35" w:rsidR="00652C35" w:rsidTr="171856F9" w14:paraId="52B264A6" w14:textId="77777777">
        <w:trPr>
          <w:trHeight w:val="300"/>
        </w:trPr>
        <w:tc>
          <w:tcPr>
            <w:tcW w:w="10901" w:type="dxa"/>
            <w:gridSpan w:val="2"/>
            <w:shd w:val="clear" w:color="auto" w:fill="FFFF99"/>
            <w:noWrap/>
            <w:tcMar/>
          </w:tcPr>
          <w:p w:rsidR="00235B1E" w:rsidP="008B049C" w:rsidRDefault="00EC4741" w14:paraId="72A3FBAC" w14:textId="1419FE7B">
            <w:pPr>
              <w:spacing w:after="0" w:line="240" w:lineRule="auto"/>
            </w:pPr>
            <w:r>
              <w:t xml:space="preserve">As the fiscal agent, </w:t>
            </w:r>
            <w:r w:rsidR="00996A1C">
              <w:t>DSI</w:t>
            </w:r>
            <w:r>
              <w:t xml:space="preserve"> will continue to handle all billing for North Central Collaborative contract. </w:t>
            </w:r>
            <w:r w:rsidR="00996A1C">
              <w:t>DSI’s</w:t>
            </w:r>
            <w:r>
              <w:t xml:space="preserve">, Director of Vocational Services </w:t>
            </w:r>
            <w:r w:rsidR="00996A1C">
              <w:t xml:space="preserve">– North </w:t>
            </w:r>
            <w:r>
              <w:t xml:space="preserve">communicates monthly with Collaborative partners to confirm documentation is entered into the Pre-ETS Vendor Portal in a timely and accurate manner. </w:t>
            </w:r>
          </w:p>
          <w:p w:rsidR="00235B1E" w:rsidP="008B049C" w:rsidRDefault="00235B1E" w14:paraId="0F3AAEEF" w14:textId="77777777">
            <w:pPr>
              <w:spacing w:after="0" w:line="240" w:lineRule="auto"/>
            </w:pPr>
          </w:p>
          <w:p w:rsidR="00235B1E" w:rsidP="008B049C" w:rsidRDefault="00EC4741" w14:paraId="4BCCEBA2" w14:textId="01F23E7B">
            <w:pPr>
              <w:spacing w:after="0" w:line="240" w:lineRule="auto"/>
            </w:pPr>
            <w:r w:rsidR="00EC4741">
              <w:rPr/>
              <w:t xml:space="preserve">Collaborative partners </w:t>
            </w:r>
            <w:r w:rsidR="00EC4741">
              <w:rPr/>
              <w:t>submit</w:t>
            </w:r>
            <w:r w:rsidR="00EC4741">
              <w:rPr/>
              <w:t xml:space="preserve"> their monthly billing documents to </w:t>
            </w:r>
            <w:r w:rsidR="00996A1C">
              <w:rPr/>
              <w:t>DSI’s</w:t>
            </w:r>
            <w:r w:rsidR="00EC4741">
              <w:rPr/>
              <w:t xml:space="preserve"> Business Office, as outlined in the MOU. The </w:t>
            </w:r>
            <w:r w:rsidR="00996A1C">
              <w:rPr/>
              <w:t>DSI</w:t>
            </w:r>
            <w:r w:rsidR="00EC4741">
              <w:rPr/>
              <w:t xml:space="preserve"> Billing &amp; Accounts Receivable Specialist reviews and </w:t>
            </w:r>
            <w:r w:rsidR="00EC4741">
              <w:rPr/>
              <w:t>submits</w:t>
            </w:r>
            <w:r w:rsidR="00EC4741">
              <w:rPr/>
              <w:t xml:space="preserve"> all </w:t>
            </w:r>
            <w:bookmarkStart w:name="_Int_Yq3UIv3z" w:id="978842495"/>
            <w:r w:rsidR="00EC4741">
              <w:rPr/>
              <w:t>Pre-ETS</w:t>
            </w:r>
            <w:bookmarkEnd w:id="978842495"/>
            <w:r w:rsidR="00EC4741">
              <w:rPr/>
              <w:t xml:space="preserve"> billing documents to BRS </w:t>
            </w:r>
            <w:r w:rsidR="615A98D1">
              <w:rPr/>
              <w:t>monthly</w:t>
            </w:r>
            <w:r w:rsidR="00EC4741">
              <w:rPr/>
              <w:t xml:space="preserve">. Prior to </w:t>
            </w:r>
            <w:r w:rsidR="00EC4741">
              <w:rPr/>
              <w:t>submitting</w:t>
            </w:r>
            <w:r w:rsidR="00EC4741">
              <w:rPr/>
              <w:t xml:space="preserve"> monthly billing documents, </w:t>
            </w:r>
            <w:r w:rsidR="00996A1C">
              <w:rPr/>
              <w:t>DSI,</w:t>
            </w:r>
            <w:r w:rsidR="00EC4741">
              <w:rPr/>
              <w:t xml:space="preserve"> along with the North Central Collaborative agencies, </w:t>
            </w:r>
            <w:r w:rsidR="00EC4741">
              <w:rPr/>
              <w:t>utilize</w:t>
            </w:r>
            <w:r w:rsidR="00EC4741">
              <w:rPr/>
              <w:t xml:space="preserve"> the “Service Sessions Details for Monthly Billing” report found in the Reports Tab, to reconcile entries. </w:t>
            </w:r>
            <w:r w:rsidR="00996A1C">
              <w:rPr/>
              <w:t>DSI</w:t>
            </w:r>
            <w:r w:rsidR="00EC4741">
              <w:rPr/>
              <w:t xml:space="preserve"> and North Central Collaborative management staff also </w:t>
            </w:r>
            <w:r w:rsidR="00EC4741">
              <w:rPr/>
              <w:t>utilize</w:t>
            </w:r>
            <w:r w:rsidR="00EC4741">
              <w:rPr/>
              <w:t xml:space="preserve"> the Fiscal tab to generate an invoice. This information is compared to the previously mentioned report to ensure that </w:t>
            </w:r>
            <w:r w:rsidR="00EC4741">
              <w:rPr/>
              <w:t>accurate</w:t>
            </w:r>
            <w:r w:rsidR="00EC4741">
              <w:rPr/>
              <w:t xml:space="preserve"> billing invoices are </w:t>
            </w:r>
            <w:r w:rsidR="00EC4741">
              <w:rPr/>
              <w:t>submitted</w:t>
            </w:r>
            <w:r w:rsidR="00EC4741">
              <w:rPr/>
              <w:t xml:space="preserve"> to BRS. </w:t>
            </w:r>
          </w:p>
          <w:p w:rsidR="00235B1E" w:rsidP="008B049C" w:rsidRDefault="00235B1E" w14:paraId="1B436C6F" w14:textId="77777777">
            <w:pPr>
              <w:spacing w:after="0" w:line="240" w:lineRule="auto"/>
            </w:pPr>
          </w:p>
          <w:p w:rsidR="00235B1E" w:rsidP="008B049C" w:rsidRDefault="00EC4741" w14:paraId="55F1E12B" w14:textId="7AED0866">
            <w:pPr>
              <w:spacing w:after="0" w:line="240" w:lineRule="auto"/>
            </w:pPr>
            <w:r w:rsidR="00F463D9">
              <w:rPr/>
              <w:t>DSI</w:t>
            </w:r>
            <w:r w:rsidR="00EC4741">
              <w:rPr/>
              <w:t xml:space="preserve"> will continue to receive payments for all services provided by the collaborative and will then reimburse the partner agencies. The collaborative requests an hourly rate of </w:t>
            </w:r>
            <w:r w:rsidRPr="171856F9" w:rsidR="00F463D9">
              <w:rPr>
                <w:color w:val="auto"/>
              </w:rPr>
              <w:t xml:space="preserve">sixty </w:t>
            </w:r>
            <w:r w:rsidRPr="171856F9" w:rsidR="00EC4741">
              <w:rPr>
                <w:color w:val="auto"/>
              </w:rPr>
              <w:t>dollars ($</w:t>
            </w:r>
            <w:r w:rsidRPr="171856F9" w:rsidR="00F463D9">
              <w:rPr>
                <w:color w:val="auto"/>
              </w:rPr>
              <w:t>60</w:t>
            </w:r>
            <w:r w:rsidRPr="171856F9" w:rsidR="00EC4741">
              <w:rPr>
                <w:color w:val="auto"/>
              </w:rPr>
              <w:t>)</w:t>
            </w:r>
            <w:r w:rsidR="00EC4741">
              <w:rPr/>
              <w:t xml:space="preserve">, which includes fees for staff pay and benefits, supplies, transportation costs, and administrative costs. </w:t>
            </w:r>
            <w:r w:rsidR="00EE20BF">
              <w:rPr/>
              <w:t>DSI</w:t>
            </w:r>
            <w:r w:rsidR="00EC4741">
              <w:rPr/>
              <w:t xml:space="preserve"> monitors monthly contract spend and tracks collaborative billing growth. </w:t>
            </w:r>
            <w:r w:rsidR="0085515F">
              <w:rPr/>
              <w:t>DSI</w:t>
            </w:r>
            <w:r w:rsidR="00EC4741">
              <w:rPr/>
              <w:t xml:space="preserve"> will use the predetermined group billing reimbursement amounts.</w:t>
            </w:r>
          </w:p>
          <w:p w:rsidR="00235B1E" w:rsidP="008B049C" w:rsidRDefault="00EC4741" w14:paraId="521887BA" w14:textId="26F16976">
            <w:pPr>
              <w:spacing w:after="0" w:line="240" w:lineRule="auto"/>
            </w:pPr>
          </w:p>
          <w:p w:rsidR="00235B1E" w:rsidP="008B049C" w:rsidRDefault="00EC4741" w14:paraId="6A76154E" w14:textId="1C506069">
            <w:pPr>
              <w:spacing w:after="0" w:line="240" w:lineRule="auto"/>
            </w:pPr>
            <w:r w:rsidR="00EC4741">
              <w:rPr/>
              <w:t xml:space="preserve">Prior to billing for a student, the student’s IEP and Intake Rubric will be uploaded into the Pre-ETS Vendor Portal. </w:t>
            </w:r>
            <w:r w:rsidR="00EC4741">
              <w:rPr/>
              <w:t>Additional</w:t>
            </w:r>
            <w:r w:rsidR="00EC4741">
              <w:rPr/>
              <w:t xml:space="preserve"> intake paperwork and consent forms will be completed prior to providing services with students.</w:t>
            </w:r>
          </w:p>
          <w:p w:rsidR="00235B1E" w:rsidP="008B049C" w:rsidRDefault="00235B1E" w14:paraId="0937F1ED" w14:textId="77777777">
            <w:pPr>
              <w:spacing w:after="0" w:line="240" w:lineRule="auto"/>
            </w:pPr>
          </w:p>
          <w:p w:rsidR="00235B1E" w:rsidP="008B049C" w:rsidRDefault="00EC4741" w14:paraId="132FF377" w14:textId="51B80347">
            <w:pPr>
              <w:spacing w:after="0" w:line="240" w:lineRule="auto"/>
            </w:pPr>
            <w:r w:rsidR="00EC4741">
              <w:rPr/>
              <w:t xml:space="preserve">All North Central Collaborative staff are trained on the Pre-ETS Vendor Portal and </w:t>
            </w:r>
            <w:r w:rsidR="00EC4741">
              <w:rPr/>
              <w:t>utilize</w:t>
            </w:r>
            <w:r w:rsidR="00EC4741">
              <w:rPr/>
              <w:t xml:space="preserve"> the Pre-ETS Vendor Portal User Guide. NCC staff are trained </w:t>
            </w:r>
            <w:r w:rsidR="2E0C0BA2">
              <w:rPr/>
              <w:t>in</w:t>
            </w:r>
            <w:r w:rsidR="00EC4741">
              <w:rPr/>
              <w:t xml:space="preserve"> search functions, intake paperwork, and </w:t>
            </w:r>
            <w:r w:rsidR="23E2AFE4">
              <w:rPr/>
              <w:t>necessary</w:t>
            </w:r>
            <w:r w:rsidR="00EC4741">
              <w:rPr/>
              <w:t xml:space="preserve"> documents. </w:t>
            </w:r>
          </w:p>
          <w:p w:rsidR="00235B1E" w:rsidP="008B049C" w:rsidRDefault="00235B1E" w14:paraId="4045B265" w14:textId="77777777">
            <w:pPr>
              <w:spacing w:after="0" w:line="240" w:lineRule="auto"/>
            </w:pPr>
          </w:p>
          <w:p w:rsidR="00235B1E" w:rsidP="008B049C" w:rsidRDefault="00EC4741" w14:paraId="527ADC3C" w14:textId="77777777">
            <w:pPr>
              <w:spacing w:after="0" w:line="240" w:lineRule="auto"/>
            </w:pPr>
            <w:r>
              <w:t xml:space="preserve">User roles within the North Central Collaborative: </w:t>
            </w:r>
          </w:p>
          <w:p w:rsidR="00235B1E" w:rsidP="008B049C" w:rsidRDefault="00235B1E" w14:paraId="4E05F1AD" w14:textId="77777777">
            <w:pPr>
              <w:spacing w:after="0" w:line="240" w:lineRule="auto"/>
            </w:pPr>
          </w:p>
          <w:p w:rsidR="00235B1E" w:rsidP="008B049C" w:rsidRDefault="00EC4741" w14:paraId="2DB41E8F" w14:textId="05137A99">
            <w:pPr>
              <w:spacing w:after="0" w:line="240" w:lineRule="auto"/>
            </w:pPr>
            <w:r>
              <w:t xml:space="preserve">Pre-ETS Consultant role is given to North Central Collaborative staff who provide the direct service to the students. The Agency Lead role is given to management staff who need elevated rights or need the ability to manage additional tasks. The Contract Lead role is upper management at </w:t>
            </w:r>
            <w:r w:rsidR="00D83F3C">
              <w:t>DSI</w:t>
            </w:r>
            <w:r>
              <w:t xml:space="preserve">, who have elevated rights and fiscal responsibilities. In the event of a case transfer, the contract lead is responsible for transferring the student to the correct agency, or initiating communication to BRS if the transfer is outside of the collaborative. </w:t>
            </w:r>
          </w:p>
          <w:p w:rsidR="00235B1E" w:rsidP="171856F9" w:rsidRDefault="00235B1E" w14:paraId="7B4AE8C8" w14:textId="26D0541A">
            <w:pPr>
              <w:pStyle w:val="Normal"/>
              <w:spacing w:after="0" w:line="240" w:lineRule="auto"/>
            </w:pPr>
          </w:p>
          <w:p w:rsidRPr="00652C35" w:rsidR="002A0ACE" w:rsidP="5900677A" w:rsidRDefault="00D83F3C" w14:paraId="73D8794D" w14:textId="467E00DA">
            <w:pPr>
              <w:spacing w:after="0" w:line="240" w:lineRule="auto"/>
              <w:rPr>
                <w:rFonts w:ascii="Cambria" w:hAnsi="Cambria" w:eastAsia="Times New Roman" w:cs="Calibri" w:asciiTheme="majorAscii" w:hAnsiTheme="majorAscii"/>
                <w:color w:val="FF0000"/>
                <w:sz w:val="18"/>
                <w:szCs w:val="18"/>
              </w:rPr>
            </w:pPr>
            <w:r w:rsidR="00D83F3C">
              <w:rPr/>
              <w:t>DSI</w:t>
            </w:r>
            <w:r w:rsidR="00EC4741">
              <w:rPr/>
              <w:t xml:space="preserve"> and the North Central Collaborative are eager to continue </w:t>
            </w:r>
            <w:r w:rsidR="00EC4741">
              <w:rPr/>
              <w:t>providing</w:t>
            </w:r>
            <w:r w:rsidR="00EC4741">
              <w:rPr/>
              <w:t xml:space="preserve"> high quality and innovative </w:t>
            </w:r>
            <w:bookmarkStart w:name="_Int_PcPTGBNE" w:id="1700738530"/>
            <w:r w:rsidR="00EC4741">
              <w:rPr/>
              <w:t>Pre-ETS</w:t>
            </w:r>
            <w:bookmarkEnd w:id="1700738530"/>
            <w:r w:rsidR="00EC4741">
              <w:rPr/>
              <w:t xml:space="preserve"> services to eligible students.</w:t>
            </w:r>
          </w:p>
        </w:tc>
      </w:tr>
    </w:tbl>
    <w:p w:rsidRPr="00652C35" w:rsidR="005C7103" w:rsidP="00E30ECC" w:rsidRDefault="005C7103" w14:paraId="20CC20E1" w14:textId="77777777">
      <w:pPr>
        <w:spacing w:after="0"/>
        <w:rPr>
          <w:rFonts w:asciiTheme="majorHAnsi" w:hAnsiTheme="majorHAnsi"/>
          <w:color w:val="FF0000"/>
          <w:sz w:val="20"/>
          <w:szCs w:val="20"/>
        </w:rPr>
      </w:pPr>
    </w:p>
    <w:sectPr w:rsidRPr="00652C35" w:rsidR="005C7103" w:rsidSect="0027518E">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95EAB" w:rsidP="00DD3F5F" w:rsidRDefault="00295EAB" w14:paraId="56BA18F6" w14:textId="77777777">
      <w:pPr>
        <w:spacing w:after="0" w:line="240" w:lineRule="auto"/>
      </w:pPr>
      <w:r>
        <w:separator/>
      </w:r>
    </w:p>
  </w:endnote>
  <w:endnote w:type="continuationSeparator" w:id="0">
    <w:p w:rsidR="00295EAB" w:rsidP="00DD3F5F" w:rsidRDefault="00295EAB" w14:paraId="4336DE0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95EAB" w:rsidP="00DD3F5F" w:rsidRDefault="00295EAB" w14:paraId="11FF4F80" w14:textId="77777777">
      <w:pPr>
        <w:spacing w:after="0" w:line="240" w:lineRule="auto"/>
      </w:pPr>
      <w:r>
        <w:separator/>
      </w:r>
    </w:p>
  </w:footnote>
  <w:footnote w:type="continuationSeparator" w:id="0">
    <w:p w:rsidR="00295EAB" w:rsidP="00DD3F5F" w:rsidRDefault="00295EAB" w14:paraId="42175F6E" w14:textId="77777777">
      <w:pPr>
        <w:spacing w:after="0" w:line="240" w:lineRule="auto"/>
      </w:pPr>
      <w:r>
        <w:continuationSeparator/>
      </w:r>
    </w:p>
  </w:footnote>
</w:footnotes>
</file>

<file path=word/intelligence2.xml><?xml version="1.0" encoding="utf-8"?>
<int2:intelligence xmlns:int2="http://schemas.microsoft.com/office/intelligence/2020/intelligence">
  <int2:observations>
    <int2:textHash int2:hashCode="tWupky6wB+hUQh" int2:id="SJyaNgKZ">
      <int2:state int2:type="AugLoop_Text_Critique" int2:value="Rejected"/>
    </int2:textHash>
    <int2:textHash int2:hashCode="sR2vomw7QVPSEr" int2:id="Au9UQ3dI">
      <int2:state int2:type="AugLoop_Text_Critique" int2:value="Rejected"/>
    </int2:textHash>
    <int2:textHash int2:hashCode="zE4YuvqpoAYg7T" int2:id="T56XJB4k">
      <int2:state int2:type="AugLoop_Text_Critique" int2:value="Rejected"/>
    </int2:textHash>
    <int2:textHash int2:hashCode="0naxhlGpa56DSw" int2:id="qtKqm1Fp">
      <int2:state int2:type="AugLoop_Text_Critique" int2:value="Rejected"/>
    </int2:textHash>
    <int2:textHash int2:hashCode="vV8mwsj5AkDoJk" int2:id="2LkeOo3N">
      <int2:state int2:type="AugLoop_Text_Critique" int2:value="Rejected"/>
    </int2:textHash>
    <int2:textHash int2:hashCode="xCQLHiLb+ccd5K" int2:id="cp9oBddq">
      <int2:state int2:type="AugLoop_Text_Critique" int2:value="Rejected"/>
    </int2:textHash>
    <int2:bookmark int2:bookmarkName="_Int_brVgtnRR" int2:invalidationBookmarkName="" int2:hashCode="1jhQerLPbNTol3" int2:id="PPgDXtjG">
      <int2:state int2:type="AugLoop_Text_Critique" int2:value="Rejected"/>
    </int2:bookmark>
    <int2:bookmark int2:bookmarkName="_Int_N1MgNo3A" int2:invalidationBookmarkName="" int2:hashCode="1jhQerLPbNTol3" int2:id="U0v8qtCt">
      <int2:state int2:type="AugLoop_Text_Critique" int2:value="Rejected"/>
    </int2:bookmark>
    <int2:bookmark int2:bookmarkName="_Int_PcPTGBNE" int2:invalidationBookmarkName="" int2:hashCode="1jhQerLPbNTol3" int2:id="qrDYqmZt">
      <int2:state int2:type="AugLoop_Text_Critique" int2:value="Rejected"/>
    </int2:bookmark>
    <int2:bookmark int2:bookmarkName="_Int_9QJnqp9e" int2:invalidationBookmarkName="" int2:hashCode="RoHRJMxsS3O6q/" int2:id="gEdFURAg">
      <int2:state int2:type="AugLoop_Text_Critique" int2:value="Rejected"/>
    </int2:bookmark>
    <int2:bookmark int2:bookmarkName="_Int_VMnqvDEs" int2:invalidationBookmarkName="" int2:hashCode="MQi1e8vMfavWHB" int2:id="GWgu1MbW">
      <int2:state int2:type="AugLoop_Acronyms_AcronymsCritique" int2:value="Rejected"/>
    </int2:bookmark>
    <int2:bookmark int2:bookmarkName="_Int_f8XYWP42" int2:invalidationBookmarkName="" int2:hashCode="ZmAJmZQ1b4ZCjd" int2:id="4RX16mUy">
      <int2:state int2:type="AugLoop_Text_Critique" int2:value="Rejected"/>
    </int2:bookmark>
    <int2:bookmark int2:bookmarkName="_Int_ejbadDXv" int2:invalidationBookmarkName="" int2:hashCode="dJx/23uwwjWooG" int2:id="I0sF2X1B">
      <int2:state int2:type="AugLoop_Text_Critique" int2:value="Rejected"/>
    </int2:bookmark>
    <int2:bookmark int2:bookmarkName="_Int_98ej4vtu" int2:invalidationBookmarkName="" int2:hashCode="S6Kd9KxpxsGJVC" int2:id="mIbcO3pj">
      <int2:state int2:type="AugLoop_Text_Critique" int2:value="Rejected"/>
    </int2:bookmark>
    <int2:bookmark int2:bookmarkName="_Int_t3eaY6m4" int2:invalidationBookmarkName="" int2:hashCode="1jhQerLPbNTol3" int2:id="XuOQ57Gd">
      <int2:state int2:type="AugLoop_Text_Critique" int2:value="Rejected"/>
    </int2:bookmark>
    <int2:bookmark int2:bookmarkName="_Int_V2GItVsw" int2:invalidationBookmarkName="" int2:hashCode="9kIXkgYRKD6AfN" int2:id="zAYQr2rS">
      <int2:state int2:type="AugLoop_Text_Critique" int2:value="Rejected"/>
    </int2:bookmark>
    <int2:bookmark int2:bookmarkName="_Int_zIPHIDYz" int2:invalidationBookmarkName="" int2:hashCode="S6Kd9KxpxsGJVC" int2:id="Q8nLcU3M">
      <int2:state int2:type="AugLoop_Text_Critique" int2:value="Rejected"/>
    </int2:bookmark>
    <int2:bookmark int2:bookmarkName="_Int_qjKgyBoI" int2:invalidationBookmarkName="" int2:hashCode="1jhQerLPbNTol3" int2:id="B8BlkWxa">
      <int2:state int2:type="AugLoop_Text_Critique" int2:value="Rejected"/>
    </int2:bookmark>
    <int2:bookmark int2:bookmarkName="_Int_Yq3UIv3z" int2:invalidationBookmarkName="" int2:hashCode="1jhQerLPbNTol3" int2:id="sDCC52de">
      <int2:state int2:type="AugLoop_Text_Critique" int2:value="Rejected"/>
    </int2:bookmark>
    <int2:bookmark int2:bookmarkName="_Int_QbjElPUH" int2:invalidationBookmarkName="" int2:hashCode="ihRxHai4ZMC4j7" int2:id="MuuXcGrB">
      <int2:state int2:type="AugLoop_Text_Critique" int2:value="Rejected"/>
    </int2:bookmark>
    <int2:bookmark int2:bookmarkName="_Int_9DClPe72" int2:invalidationBookmarkName="" int2:hashCode="ihRxHai4ZMC4j7" int2:id="pZ5ErJQn">
      <int2:state int2:type="AugLoop_Text_Critique" int2:value="Rejected"/>
    </int2:bookmark>
    <int2:bookmark int2:bookmarkName="_Int_pCnB5whY" int2:invalidationBookmarkName="" int2:hashCode="1jhQerLPbNTol3" int2:id="t9sacgZh">
      <int2:state int2:type="AugLoop_Text_Critique" int2:value="Rejected"/>
    </int2:bookmark>
    <int2:bookmark int2:bookmarkName="_Int_EilfOtHt" int2:invalidationBookmarkName="" int2:hashCode="1jhQerLPbNTol3" int2:id="HDnTCjhM">
      <int2:state int2:type="AugLoop_Text_Critique" int2:value="Rejected"/>
    </int2:bookmark>
    <int2:bookmark int2:bookmarkName="_Int_lw8hxWKR" int2:invalidationBookmarkName="" int2:hashCode="RoHRJMxsS3O6q/" int2:id="gabRMqIx">
      <int2:state int2:type="AugLoop_Text_Critique" int2:value="Rejected"/>
    </int2:bookmark>
    <int2:bookmark int2:bookmarkName="_Int_p0bB9hfg" int2:invalidationBookmarkName="" int2:hashCode="JIogti77qPQwPH" int2:id="c0ZZwG9v">
      <int2:state int2:type="AugLoop_Text_Critique" int2:value="Rejected"/>
    </int2:bookmark>
    <int2:bookmark int2:bookmarkName="_Int_wxrvllim" int2:invalidationBookmarkName="" int2:hashCode="1jhQerLPbNTol3" int2:id="zf6N3evV">
      <int2:state int2:type="AugLoop_Text_Critique" int2:value="Rejected"/>
    </int2:bookmark>
    <int2:bookmark int2:bookmarkName="_Int_pAcmHHGC" int2:invalidationBookmarkName="" int2:hashCode="1jhQerLPbNTol3" int2:id="8tlJRomu">
      <int2:state int2:type="AugLoop_Text_Critique" int2:value="Rejected"/>
    </int2:bookmark>
    <int2:bookmark int2:bookmarkName="_Int_9y4lBtcV" int2:invalidationBookmarkName="" int2:hashCode="1jhQerLPbNTol3" int2:id="SxGOg4GR">
      <int2:state int2:type="AugLoop_Text_Critique" int2:value="Rejected"/>
    </int2:bookmark>
    <int2:bookmark int2:bookmarkName="_Int_hBK9zXYS" int2:invalidationBookmarkName="" int2:hashCode="1jhQerLPbNTol3" int2:id="OFeJBl1P">
      <int2:state int2:type="AugLoop_Text_Critique" int2:value="Rejected"/>
    </int2:bookmark>
    <int2:bookmark int2:bookmarkName="_Int_XWiEMSU7" int2:invalidationBookmarkName="" int2:hashCode="1jhQerLPbNTol3" int2:id="JJFtkvKl">
      <int2:state int2:type="AugLoop_Text_Critique" int2:value="Rejected"/>
    </int2:bookmark>
    <int2:bookmark int2:bookmarkName="_Int_E9U3T7G2" int2:invalidationBookmarkName="" int2:hashCode="1jhQerLPbNTol3" int2:id="fHaIybex">
      <int2:state int2:type="AugLoop_Text_Critique" int2:value="Rejected"/>
    </int2:bookmark>
    <int2:bookmark int2:bookmarkName="_Int_k1ZQzwxo" int2:invalidationBookmarkName="" int2:hashCode="1jhQerLPbNTol3" int2:id="wz8EBmux">
      <int2:state int2:type="AugLoop_Text_Critique" int2:value="Rejected"/>
    </int2:bookmark>
    <int2:bookmark int2:bookmarkName="_Int_kL0rErr2" int2:invalidationBookmarkName="" int2:hashCode="LDoO9u9DFubl0c" int2:id="M0cYyLp9">
      <int2:state int2:type="AugLoop_Text_Critique" int2:value="Rejected"/>
    </int2:bookmark>
    <int2:bookmark int2:bookmarkName="_Int_WIrHedkL" int2:invalidationBookmarkName="" int2:hashCode="1jhQerLPbNTol3" int2:id="iFfvjG8z">
      <int2:state int2:type="AugLoop_Text_Critique" int2:value="Rejected"/>
    </int2:bookmark>
    <int2:bookmark int2:bookmarkName="_Int_VaD12iOt" int2:invalidationBookmarkName="" int2:hashCode="1jhQerLPbNTol3" int2:id="I3tBjtRW">
      <int2:state int2:type="AugLoop_Text_Critique" int2:value="Rejected"/>
    </int2:bookmark>
    <int2:bookmark int2:bookmarkName="_Int_mW71KIIw" int2:invalidationBookmarkName="" int2:hashCode="1jhQerLPbNTol3" int2:id="wSCjM3yC">
      <int2:state int2:type="AugLoop_Text_Critique" int2:value="Rejected"/>
    </int2:bookmark>
    <int2:bookmark int2:bookmarkName="_Int_4HrNDtWI" int2:invalidationBookmarkName="" int2:hashCode="1jhQerLPbNTol3" int2:id="gAKZMmhN">
      <int2:state int2:type="AugLoop_Text_Critique" int2:value="Rejected"/>
    </int2:bookmark>
    <int2:bookmark int2:bookmarkName="_Int_R6ck6ZZG" int2:invalidationBookmarkName="" int2:hashCode="2q8Jqaz8gP/s91" int2:id="XfrtKrmZ">
      <int2:state int2:type="AugLoop_Text_Critique" int2:value="Rejected"/>
    </int2:bookmark>
    <int2:bookmark int2:bookmarkName="_Int_0oasRBFQ" int2:invalidationBookmarkName="" int2:hashCode="k+8N2CcQNoH87k" int2:id="GREtFF5q">
      <int2:state int2:type="LegacyProofing" int2:value="Rejected"/>
      <int2:state int2:type="AugLoop_Text_Critique" int2:value="Rejected"/>
    </int2:bookmark>
    <int2:bookmark int2:bookmarkName="_Int_W5hx2QXn" int2:invalidationBookmarkName="" int2:hashCode="rnnqHpxjkantg6" int2:id="J1qQKiMJ">
      <int2:state int2:type="LegacyProofing" int2:value="Rejected"/>
      <int2:state int2:type="AugLoop_Text_Critique" int2:value="Rejected"/>
    </int2:bookmark>
    <int2:bookmark int2:bookmarkName="_Int_ev44KpNt" int2:invalidationBookmarkName="" int2:hashCode="1jhQerLPbNTol3" int2:id="RiB3bJt1">
      <int2:state int2:type="AugLoop_Text_Critique" int2:value="Rejected"/>
    </int2:bookmark>
    <int2:bookmark int2:bookmarkName="_Int_QgffEWod" int2:invalidationBookmarkName="" int2:hashCode="3tja5XhvsOnm/7" int2:id="ZfOGMCiM">
      <int2:state int2:type="AugLoop_Text_Critique" int2:value="Rejected"/>
    </int2:bookmark>
    <int2:bookmark int2:bookmarkName="_Int_JzxaEwhM" int2:invalidationBookmarkName="" int2:hashCode="1jhQerLPbNTol3" int2:id="PDnBjhv9">
      <int2:state int2:type="AugLoop_Text_Critique" int2:value="Rejected"/>
    </int2:bookmark>
    <int2:bookmark int2:bookmarkName="_Int_WVdHInj8" int2:invalidationBookmarkName="" int2:hashCode="1jhQerLPbNTol3" int2:id="svR2OJMe">
      <int2:state int2:type="AugLoop_Text_Critique" int2:value="Rejected"/>
    </int2:bookmark>
    <int2:bookmark int2:bookmarkName="_Int_4re0nYZ1" int2:invalidationBookmarkName="" int2:hashCode="1jhQerLPbNTol3" int2:id="2nbIKwiH">
      <int2:state int2:type="AugLoop_Text_Critique" int2:value="Rejected"/>
    </int2:bookmark>
    <int2:bookmark int2:bookmarkName="_Int_D0ZHr4F6" int2:invalidationBookmarkName="" int2:hashCode="1jhQerLPbNTol3" int2:id="aiO2jcLj">
      <int2:state int2:type="AugLoop_Text_Critique" int2:value="Rejected"/>
    </int2:bookmark>
    <int2:bookmark int2:bookmarkName="_Int_MVIIiXxh" int2:invalidationBookmarkName="" int2:hashCode="1jhQerLPbNTol3" int2:id="xPyafsRa">
      <int2:state int2:type="AugLoop_Text_Critique" int2:value="Rejected"/>
    </int2:bookmark>
    <int2:bookmark int2:bookmarkName="_Int_Bg8oS5ct" int2:invalidationBookmarkName="" int2:hashCode="1jhQerLPbNTol3" int2:id="Llpgj4IU">
      <int2:state int2:type="AugLoop_Text_Critique" int2:value="Rejected"/>
    </int2:bookmark>
    <int2:bookmark int2:bookmarkName="_Int_vQIQ7yJL" int2:invalidationBookmarkName="" int2:hashCode="1jhQerLPbNTol3" int2:id="oa15jOP8">
      <int2:state int2:type="AugLoop_Text_Critique" int2:value="Rejected"/>
    </int2:bookmark>
    <int2:bookmark int2:bookmarkName="_Int_7Uzpvu1N" int2:invalidationBookmarkName="" int2:hashCode="1jhQerLPbNTol3" int2:id="rccAQnn9">
      <int2:state int2:type="AugLoop_Text_Critique" int2:value="Rejected"/>
    </int2:bookmark>
    <int2:bookmark int2:bookmarkName="_Int_azvsX8aU" int2:invalidationBookmarkName="" int2:hashCode="1jhQerLPbNTol3" int2:id="c0KHoYEW">
      <int2:state int2:type="AugLoop_Text_Critique" int2:value="Rejected"/>
    </int2:bookmark>
    <int2:bookmark int2:bookmarkName="_Int_mWqRnPtG" int2:invalidationBookmarkName="" int2:hashCode="kcOPx0PqFgB5Df" int2:id="O5Rjz320">
      <int2:state int2:type="AugLoop_Text_Critique" int2:value="Rejected"/>
    </int2:bookmark>
    <int2:bookmark int2:bookmarkName="_Int_E0KJiLR5" int2:invalidationBookmarkName="" int2:hashCode="1jhQerLPbNTol3" int2:id="aV8gY2EO">
      <int2:state int2:type="AugLoop_Text_Critique" int2:value="Rejected"/>
    </int2:bookmark>
    <int2:bookmark int2:bookmarkName="_Int_eCarIWkl" int2:invalidationBookmarkName="" int2:hashCode="1jhQerLPbNTol3" int2:id="VfLUdgVT">
      <int2:state int2:type="AugLoop_Text_Critique" int2:value="Rejected"/>
    </int2:bookmark>
    <int2:bookmark int2:bookmarkName="_Int_YQtLjOrS" int2:invalidationBookmarkName="" int2:hashCode="1jhQerLPbNTol3" int2:id="bpTA1WQF">
      <int2:state int2:type="AugLoop_Text_Critique" int2:value="Rejected"/>
    </int2:bookmark>
    <int2:bookmark int2:bookmarkName="_Int_282PXaAu" int2:invalidationBookmarkName="" int2:hashCode="1jhQerLPbNTol3" int2:id="08FKEtpd">
      <int2:state int2:type="AugLoop_Text_Critique" int2:value="Rejected"/>
    </int2:bookmark>
    <int2:bookmark int2:bookmarkName="_Int_lVNpSQbW" int2:invalidationBookmarkName="" int2:hashCode="1jhQerLPbNTol3" int2:id="i7js8LZB">
      <int2:state int2:type="AugLoop_Text_Critique" int2:value="Rejected"/>
    </int2:bookmark>
    <int2:bookmark int2:bookmarkName="_Int_1FSQAxSt" int2:invalidationBookmarkName="" int2:hashCode="1jhQerLPbNTol3" int2:id="045kngfQ">
      <int2:state int2:type="AugLoop_Text_Critique" int2:value="Rejected"/>
    </int2:bookmark>
    <int2:bookmark int2:bookmarkName="_Int_k3Lu15z4" int2:invalidationBookmarkName="" int2:hashCode="1jhQerLPbNTol3" int2:id="MsdXJXAp">
      <int2:state int2:type="AugLoop_Text_Critique" int2:value="Rejected"/>
    </int2:bookmark>
    <int2:bookmark int2:bookmarkName="_Int_kTgyViJR" int2:invalidationBookmarkName="" int2:hashCode="RoHRJMxsS3O6q/" int2:id="vIzkQsM6">
      <int2:state int2:type="AugLoop_Text_Critique" int2:value="Rejected"/>
    </int2:bookmark>
    <int2:bookmark int2:bookmarkName="_Int_WD6Snfyz" int2:invalidationBookmarkName="" int2:hashCode="7Rg9Rtuwb5M88l" int2:id="RlFol7kL">
      <int2:state int2:type="AugLoop_Text_Critique" int2:value="Rejected"/>
    </int2:bookmark>
    <int2:bookmark int2:bookmarkName="_Int_uEMFCQ8w" int2:invalidationBookmarkName="" int2:hashCode="ivB4Ad1dgjlQbh" int2:id="8c0UywD2">
      <int2:state int2:type="AugLoop_Text_Critique" int2:value="Rejected"/>
    </int2:bookmark>
    <int2:bookmark int2:bookmarkName="_Int_3H7zdl13" int2:invalidationBookmarkName="" int2:hashCode="Ra4UzYpHQHKcZW" int2:id="jcmBhyGp">
      <int2:state int2:type="AugLoop_Text_Critique" int2:value="Rejected"/>
    </int2:bookmark>
    <int2:bookmark int2:bookmarkName="_Int_dwRGZSm8" int2:invalidationBookmarkName="" int2:hashCode="1jhQerLPbNTol3" int2:id="U1N3QkZG">
      <int2:state int2:type="AugLoop_Text_Critique" int2:value="Rejected"/>
    </int2:bookmark>
    <int2:bookmark int2:bookmarkName="_Int_xiHKMUDB" int2:invalidationBookmarkName="" int2:hashCode="1jhQerLPbNTol3" int2:id="GoVZQ9cP">
      <int2:state int2:type="AugLoop_Text_Critique" int2:value="Rejected"/>
    </int2:bookmark>
    <int2:bookmark int2:bookmarkName="_Int_JexfzXJR" int2:invalidationBookmarkName="" int2:hashCode="1jhQerLPbNTol3" int2:id="vFt0ODbS">
      <int2:state int2:type="AugLoop_Text_Critique" int2:value="Rejected"/>
    </int2:bookmark>
    <int2:bookmark int2:bookmarkName="_Int_RNi4O27s" int2:invalidationBookmarkName="" int2:hashCode="rYoN4rqvFUTftx" int2:id="VboPa9Sc">
      <int2:state int2:type="AugLoop_Text_Critique" int2:value="Rejected"/>
    </int2:bookmark>
    <int2:bookmark int2:bookmarkName="_Int_vKHzkpV9" int2:invalidationBookmarkName="" int2:hashCode="cDkeu0xe4270md" int2:id="20oOV36l">
      <int2:state int2:type="AugLoop_Text_Critique" int2:value="Rejected"/>
    </int2:bookmark>
    <int2:bookmark int2:bookmarkName="_Int_byWoP6Zg" int2:invalidationBookmarkName="" int2:hashCode="UwTTlMaWoKLQ9Q" int2:id="TadZz7oW">
      <int2:state int2:type="AugLoop_Text_Critique" int2:value="Rejected"/>
    </int2:bookmark>
    <int2:bookmark int2:bookmarkName="_Int_Nmu0hBAd" int2:invalidationBookmarkName="" int2:hashCode="7Rg9Rtuwb5M88l" int2:id="0byKhwkT">
      <int2:state int2:type="AugLoop_Text_Critique" int2:value="Rejected"/>
    </int2:bookmark>
    <int2:bookmark int2:bookmarkName="_Int_DHbTc5Mu" int2:invalidationBookmarkName="" int2:hashCode="yzlcffR8h38bBG" int2:id="gI2RutR7">
      <int2:state int2:type="AugLoop_Text_Critique" int2:value="Rejected"/>
    </int2:bookmark>
    <int2:bookmark int2:bookmarkName="_Int_7K1LB1kd" int2:invalidationBookmarkName="" int2:hashCode="0INFpiJIhnWH6t" int2:id="gIm1z4fb">
      <int2:state int2:type="AugLoop_Text_Critique" int2:value="Rejected"/>
    </int2:bookmark>
    <int2:bookmark int2:bookmarkName="_Int_6yQsJ1S7" int2:invalidationBookmarkName="" int2:hashCode="bMtLfDmm53927P" int2:id="EXHqsZh1">
      <int2:state int2:type="AugLoop_Text_Critique" int2:value="Rejected"/>
    </int2:bookmark>
    <int2:bookmark int2:bookmarkName="_Int_3dgN30jg" int2:invalidationBookmarkName="" int2:hashCode="kcOPx0PqFgB5Df" int2:id="YOVhyT1q">
      <int2:state int2:type="AugLoop_Text_Critique" int2:value="Rejected"/>
    </int2:bookmark>
    <int2:bookmark int2:bookmarkName="_Int_NcfdKnBo" int2:invalidationBookmarkName="" int2:hashCode="1jhQerLPbNTol3" int2:id="Lr3iIc9j">
      <int2:state int2:type="AugLoop_Text_Critique" int2:value="Rejected"/>
    </int2:bookmark>
    <int2:bookmark int2:bookmarkName="_Int_O8rlFWP6" int2:invalidationBookmarkName="" int2:hashCode="1jhQerLPbNTol3" int2:id="YiwRROZg">
      <int2:state int2:type="AugLoop_Text_Critique" int2:value="Rejected"/>
    </int2:bookmark>
    <int2:bookmark int2:bookmarkName="_Int_YvaVZucR" int2:invalidationBookmarkName="" int2:hashCode="1jhQerLPbNTol3" int2:id="1ckKaNSG">
      <int2:state int2:type="AugLoop_Text_Critique" int2:value="Rejected"/>
    </int2:bookmark>
    <int2:bookmark int2:bookmarkName="_Int_gTqI7vSc" int2:invalidationBookmarkName="" int2:hashCode="1jhQerLPbNTol3" int2:id="8graUXHv">
      <int2:state int2:type="AugLoop_Text_Critique" int2:value="Rejected"/>
    </int2:bookmark>
    <int2:bookmark int2:bookmarkName="_Int_HNLvDjWL" int2:invalidationBookmarkName="" int2:hashCode="1jhQerLPbNTol3" int2:id="Nn1huAh5">
      <int2:state int2:type="AugLoop_Text_Critique" int2:value="Rejected"/>
    </int2:bookmark>
    <int2:bookmark int2:bookmarkName="_Int_Pg5fIBRL" int2:invalidationBookmarkName="" int2:hashCode="1jhQerLPbNTol3" int2:id="T3AkDjJv">
      <int2:state int2:type="AugLoop_Text_Critique" int2:value="Rejected"/>
    </int2:bookmark>
    <int2:bookmark int2:bookmarkName="_Int_PcJxsJTp" int2:invalidationBookmarkName="" int2:hashCode="ihRxHai4ZMC4j7" int2:id="16u4rxwO">
      <int2:state int2:type="LegacyProofing" int2:value="Rejected"/>
      <int2:state int2:type="AugLoop_Text_Critique" int2:value="Rejected"/>
    </int2:bookmark>
    <int2:bookmark int2:bookmarkName="_Int_ozbNFNvn" int2:invalidationBookmarkName="" int2:hashCode="ZaWolC+iLoHC+8" int2:id="FqHQNlUq">
      <int2:state int2:type="AugLoop_Text_Critique" int2:value="Rejected"/>
    </int2:bookmark>
    <int2:bookmark int2:bookmarkName="_Int_zWbfxzh6" int2:invalidationBookmarkName="" int2:hashCode="1jhQerLPbNTol3" int2:id="FAi9TpY7">
      <int2:state int2:type="AugLoop_Text_Critique" int2:value="Rejected"/>
    </int2:bookmark>
    <int2:bookmark int2:bookmarkName="_Int_vBSYaPHe" int2:invalidationBookmarkName="" int2:hashCode="WnYtBIKgi9b6VZ" int2:id="utza1neh">
      <int2:state int2:type="AugLoop_Acronyms_AcronymsCritique" int2:value="Rejected"/>
    </int2:bookmark>
    <int2:bookmark int2:bookmarkName="_Int_Tfqq8RNz" int2:invalidationBookmarkName="" int2:hashCode="iF3EqbNiCU+xOK" int2:id="QFKr1L0W">
      <int2:state int2:type="AugLoop_Text_Critique" int2:value="Rejected"/>
    </int2:bookmark>
    <int2:bookmark int2:bookmarkName="_Int_JpawpxeO" int2:invalidationBookmarkName="" int2:hashCode="oQh4OVbhRm6FH0" int2:id="S7jQUFOV">
      <int2:state int2:type="AugLoop_Text_Critique" int2:value="Rejected"/>
    </int2:bookmark>
    <int2:bookmark int2:bookmarkName="_Int_rKZsPDGw" int2:invalidationBookmarkName="" int2:hashCode="94tQPxbYWp79G+" int2:id="YZt4W3k1">
      <int2:state int2:type="AugLoop_Text_Critique" int2:value="Rejected"/>
    </int2:bookmark>
    <int2:bookmark int2:bookmarkName="_Int_vWhPg8WD" int2:invalidationBookmarkName="" int2:hashCode="ihRxHai4ZMC4j7" int2:id="nA5rk0Ua">
      <int2:state int2:type="LegacyProofing" int2:value="Rejected"/>
      <int2:state int2:type="AugLoop_Text_Critique" int2:value="Rejected"/>
    </int2:bookmark>
    <int2:bookmark int2:bookmarkName="_Int_M7MzveY5" int2:invalidationBookmarkName="" int2:hashCode="1jhQerLPbNTol3" int2:id="f18zvAPn">
      <int2:state int2:type="AugLoop_Text_Critique" int2:value="Rejected"/>
    </int2:bookmark>
    <int2:bookmark int2:bookmarkName="_Int_MOoDnnyu" int2:invalidationBookmarkName="" int2:hashCode="j6G1tVQBn1VYUE" int2:id="baYsFtIf">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3">
    <w:nsid w:val="308dbce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hint="default" w:ascii="Symbol" w:hAnsi="Symbol"/>
      </w:rPr>
    </w:lvl>
  </w:abstractNum>
  <w:abstractNum w:abstractNumId="1" w15:restartNumberingAfterBreak="0">
    <w:nsid w:val="00DD4131"/>
    <w:multiLevelType w:val="hybridMultilevel"/>
    <w:tmpl w:val="7292C5F4"/>
    <w:lvl w:ilvl="0" w:tplc="9B94079A">
      <w:numFmt w:val="bullet"/>
      <w:lvlText w:val="-"/>
      <w:lvlJc w:val="left"/>
      <w:pPr>
        <w:ind w:left="360" w:hanging="360"/>
      </w:pPr>
      <w:rPr>
        <w:rFonts w:hint="default" w:ascii="Arial" w:hAnsi="Arial" w:eastAsia="Times New Roman" w:cs="Aria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0356318C"/>
    <w:multiLevelType w:val="hybridMultilevel"/>
    <w:tmpl w:val="E8163A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5C5112D"/>
    <w:multiLevelType w:val="hybridMultilevel"/>
    <w:tmpl w:val="56F448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5D974F1"/>
    <w:multiLevelType w:val="hybridMultilevel"/>
    <w:tmpl w:val="13E0F2AA"/>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6807CF1"/>
    <w:multiLevelType w:val="hybridMultilevel"/>
    <w:tmpl w:val="ED5474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73A5D84"/>
    <w:multiLevelType w:val="hybridMultilevel"/>
    <w:tmpl w:val="B0AE8900"/>
    <w:lvl w:ilvl="0" w:tplc="04090001">
      <w:start w:val="1"/>
      <w:numFmt w:val="bullet"/>
      <w:lvlText w:val=""/>
      <w:lvlJc w:val="left"/>
      <w:pPr>
        <w:tabs>
          <w:tab w:val="num" w:pos="720"/>
        </w:tabs>
        <w:ind w:left="720" w:hanging="360"/>
      </w:pPr>
      <w:rPr>
        <w:rFonts w:hint="default" w:ascii="Symbol" w:hAnsi="Symbol"/>
      </w:rPr>
    </w:lvl>
    <w:lvl w:ilvl="1" w:tplc="04090001">
      <w:start w:val="1"/>
      <w:numFmt w:val="bullet"/>
      <w:lvlText w:val=""/>
      <w:lvlJc w:val="left"/>
      <w:pPr>
        <w:tabs>
          <w:tab w:val="num" w:pos="1440"/>
        </w:tabs>
        <w:ind w:left="1440" w:hanging="360"/>
      </w:pPr>
      <w:rPr>
        <w:rFonts w:hint="default" w:ascii="Symbol" w:hAnsi="Symbol"/>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079E6408"/>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B4FD8"/>
    <w:multiLevelType w:val="hybridMultilevel"/>
    <w:tmpl w:val="44D62C9C"/>
    <w:lvl w:ilvl="0" w:tplc="04090001">
      <w:start w:val="1"/>
      <w:numFmt w:val="bullet"/>
      <w:lvlText w:val=""/>
      <w:lvlJc w:val="left"/>
      <w:pPr>
        <w:ind w:left="720" w:hanging="360"/>
      </w:pPr>
      <w:rPr>
        <w:rFonts w:hint="default" w:ascii="Symbol" w:hAnsi="Symbol"/>
      </w:rPr>
    </w:lvl>
    <w:lvl w:ilvl="1" w:tplc="04090001">
      <w:start w:val="1"/>
      <w:numFmt w:val="bullet"/>
      <w:lvlText w:val=""/>
      <w:lvlJc w:val="left"/>
      <w:pPr>
        <w:ind w:left="1440" w:hanging="360"/>
      </w:pPr>
      <w:rPr>
        <w:rFonts w:hint="default" w:ascii="Symbol" w:hAnsi="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0D1647F8"/>
    <w:multiLevelType w:val="hybridMultilevel"/>
    <w:tmpl w:val="33CC6288"/>
    <w:lvl w:ilvl="0" w:tplc="ACA0193A">
      <w:start w:val="1"/>
      <w:numFmt w:val="decimal"/>
      <w:lvlText w:val="%1."/>
      <w:lvlJc w:val="left"/>
      <w:pPr>
        <w:ind w:left="720" w:hanging="360"/>
      </w:pPr>
      <w:rPr>
        <w:rFonts w:hint="default"/>
        <w:b/>
      </w:rPr>
    </w:lvl>
    <w:lvl w:ilvl="1" w:tplc="04090001">
      <w:start w:val="1"/>
      <w:numFmt w:val="bullet"/>
      <w:lvlText w:val=""/>
      <w:lvlJc w:val="left"/>
      <w:pPr>
        <w:ind w:left="1440" w:hanging="360"/>
      </w:pPr>
      <w:rPr>
        <w:rFonts w:hint="default" w:ascii="Symbol" w:hAnsi="Symbol"/>
      </w:rPr>
    </w:lvl>
    <w:lvl w:ilvl="2" w:tplc="69AA285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153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830DB5"/>
    <w:multiLevelType w:val="hybridMultilevel"/>
    <w:tmpl w:val="FFF62F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0665CF6"/>
    <w:multiLevelType w:val="hybridMultilevel"/>
    <w:tmpl w:val="35289B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36E17F6"/>
    <w:multiLevelType w:val="hybridMultilevel"/>
    <w:tmpl w:val="E7F67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A24190B"/>
    <w:multiLevelType w:val="hybridMultilevel"/>
    <w:tmpl w:val="DFBE2360"/>
    <w:lvl w:ilvl="0" w:tplc="04090003">
      <w:start w:val="1"/>
      <w:numFmt w:val="bullet"/>
      <w:lvlText w:val="o"/>
      <w:lvlJc w:val="left"/>
      <w:pPr>
        <w:tabs>
          <w:tab w:val="num" w:pos="720"/>
        </w:tabs>
        <w:ind w:left="720" w:hanging="360"/>
      </w:pPr>
      <w:rPr>
        <w:rFonts w:hint="default" w:ascii="Courier New" w:hAnsi="Courier New" w:cs="Courier New"/>
      </w:rPr>
    </w:lvl>
    <w:lvl w:ilvl="1" w:tplc="04090001">
      <w:start w:val="1"/>
      <w:numFmt w:val="bullet"/>
      <w:lvlText w:val=""/>
      <w:lvlJc w:val="left"/>
      <w:pPr>
        <w:tabs>
          <w:tab w:val="num" w:pos="1440"/>
        </w:tabs>
        <w:ind w:left="1440" w:hanging="360"/>
      </w:pPr>
      <w:rPr>
        <w:rFonts w:hint="default" w:ascii="Symbol" w:hAnsi="Symbol"/>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1D323AEA"/>
    <w:multiLevelType w:val="hybridMultilevel"/>
    <w:tmpl w:val="61F0A682"/>
    <w:lvl w:ilvl="0" w:tplc="04090003">
      <w:start w:val="1"/>
      <w:numFmt w:val="bullet"/>
      <w:lvlText w:val="o"/>
      <w:lvlJc w:val="left"/>
      <w:pPr>
        <w:tabs>
          <w:tab w:val="num" w:pos="720"/>
        </w:tabs>
        <w:ind w:left="720" w:hanging="360"/>
      </w:pPr>
      <w:rPr>
        <w:rFonts w:hint="default" w:ascii="Courier New" w:hAnsi="Courier New" w:cs="Courier New"/>
      </w:rPr>
    </w:lvl>
    <w:lvl w:ilvl="1" w:tplc="04090001">
      <w:start w:val="1"/>
      <w:numFmt w:val="bullet"/>
      <w:lvlText w:val=""/>
      <w:lvlJc w:val="left"/>
      <w:pPr>
        <w:tabs>
          <w:tab w:val="num" w:pos="1440"/>
        </w:tabs>
        <w:ind w:left="1440" w:hanging="360"/>
      </w:pPr>
      <w:rPr>
        <w:rFonts w:hint="default" w:ascii="Symbol" w:hAnsi="Symbol"/>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1EA67E05"/>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8E0D2F"/>
    <w:multiLevelType w:val="hybridMultilevel"/>
    <w:tmpl w:val="CCF683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EF68DF"/>
    <w:multiLevelType w:val="hybridMultilevel"/>
    <w:tmpl w:val="1958A9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22F126A9"/>
    <w:multiLevelType w:val="hybridMultilevel"/>
    <w:tmpl w:val="99C221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421350A"/>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1A3977"/>
    <w:multiLevelType w:val="hybridMultilevel"/>
    <w:tmpl w:val="8752CB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28AD3F94"/>
    <w:multiLevelType w:val="hybridMultilevel"/>
    <w:tmpl w:val="C4E0410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29A3174D"/>
    <w:multiLevelType w:val="hybridMultilevel"/>
    <w:tmpl w:val="019C40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29EC0EEC"/>
    <w:multiLevelType w:val="hybridMultilevel"/>
    <w:tmpl w:val="3ABCA728"/>
    <w:lvl w:ilvl="0" w:tplc="04090001">
      <w:start w:val="1"/>
      <w:numFmt w:val="bullet"/>
      <w:lvlText w:val=""/>
      <w:lvlJc w:val="left"/>
      <w:pPr>
        <w:tabs>
          <w:tab w:val="num" w:pos="720"/>
        </w:tabs>
        <w:ind w:left="720" w:hanging="360"/>
      </w:pPr>
      <w:rPr>
        <w:rFonts w:hint="default" w:ascii="Symbol" w:hAnsi="Symbol"/>
      </w:rPr>
    </w:lvl>
    <w:lvl w:ilvl="1" w:tplc="04090001">
      <w:start w:val="1"/>
      <w:numFmt w:val="bullet"/>
      <w:lvlText w:val=""/>
      <w:lvlJc w:val="left"/>
      <w:pPr>
        <w:tabs>
          <w:tab w:val="num" w:pos="1440"/>
        </w:tabs>
        <w:ind w:left="1440" w:hanging="360"/>
      </w:pPr>
      <w:rPr>
        <w:rFonts w:hint="default" w:ascii="Symbol" w:hAnsi="Symbol"/>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2BBA4BBD"/>
    <w:multiLevelType w:val="hybridMultilevel"/>
    <w:tmpl w:val="B8E23E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2E4E2CA6"/>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6E79A5"/>
    <w:multiLevelType w:val="hybridMultilevel"/>
    <w:tmpl w:val="C9E270D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7" w15:restartNumberingAfterBreak="0">
    <w:nsid w:val="36DB3ECE"/>
    <w:multiLevelType w:val="hybridMultilevel"/>
    <w:tmpl w:val="5F1888FC"/>
    <w:lvl w:ilvl="0" w:tplc="04090001">
      <w:start w:val="1"/>
      <w:numFmt w:val="bullet"/>
      <w:lvlText w:val=""/>
      <w:lvlJc w:val="left"/>
      <w:pPr>
        <w:tabs>
          <w:tab w:val="num" w:pos="720"/>
        </w:tabs>
        <w:ind w:left="720" w:hanging="360"/>
      </w:pPr>
      <w:rPr>
        <w:rFonts w:hint="default" w:ascii="Symbol" w:hAnsi="Symbol"/>
      </w:rPr>
    </w:lvl>
    <w:lvl w:ilvl="1" w:tplc="04090001">
      <w:start w:val="1"/>
      <w:numFmt w:val="bullet"/>
      <w:lvlText w:val=""/>
      <w:lvlJc w:val="left"/>
      <w:pPr>
        <w:tabs>
          <w:tab w:val="num" w:pos="1440"/>
        </w:tabs>
        <w:ind w:left="1440" w:hanging="360"/>
      </w:pPr>
      <w:rPr>
        <w:rFonts w:hint="default" w:ascii="Symbol" w:hAnsi="Symbol"/>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3F92101F"/>
    <w:multiLevelType w:val="hybridMultilevel"/>
    <w:tmpl w:val="2DF8CC3C"/>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40692C07"/>
    <w:multiLevelType w:val="hybridMultilevel"/>
    <w:tmpl w:val="C944EA18"/>
    <w:lvl w:ilvl="0" w:tplc="B7327B1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5D2B96"/>
    <w:multiLevelType w:val="hybridMultilevel"/>
    <w:tmpl w:val="8E4C61BE"/>
    <w:lvl w:ilvl="0" w:tplc="04090001">
      <w:start w:val="1"/>
      <w:numFmt w:val="bullet"/>
      <w:lvlText w:val=""/>
      <w:lvlJc w:val="left"/>
      <w:pPr>
        <w:tabs>
          <w:tab w:val="num" w:pos="720"/>
        </w:tabs>
        <w:ind w:left="720" w:hanging="360"/>
      </w:pPr>
      <w:rPr>
        <w:rFonts w:hint="default" w:ascii="Symbol" w:hAnsi="Symbol"/>
      </w:rPr>
    </w:lvl>
    <w:lvl w:ilvl="1" w:tplc="04090001">
      <w:start w:val="1"/>
      <w:numFmt w:val="bullet"/>
      <w:lvlText w:val=""/>
      <w:lvlJc w:val="left"/>
      <w:pPr>
        <w:tabs>
          <w:tab w:val="num" w:pos="1440"/>
        </w:tabs>
        <w:ind w:left="1440" w:hanging="360"/>
      </w:pPr>
      <w:rPr>
        <w:rFonts w:hint="default" w:ascii="Symbol" w:hAnsi="Symbol"/>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474A2894"/>
    <w:multiLevelType w:val="hybridMultilevel"/>
    <w:tmpl w:val="741CD5E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3" w15:restartNumberingAfterBreak="0">
    <w:nsid w:val="477642FD"/>
    <w:multiLevelType w:val="hybridMultilevel"/>
    <w:tmpl w:val="2C9CBC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48A76877"/>
    <w:multiLevelType w:val="hybridMultilevel"/>
    <w:tmpl w:val="E806C768"/>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1">
      <w:start w:val="1"/>
      <w:numFmt w:val="bullet"/>
      <w:lvlText w:val=""/>
      <w:lvlJc w:val="left"/>
      <w:pPr>
        <w:tabs>
          <w:tab w:val="num" w:pos="2160"/>
        </w:tabs>
        <w:ind w:left="2160" w:hanging="360"/>
      </w:pPr>
      <w:rPr>
        <w:rFonts w:hint="default" w:ascii="Symbol" w:hAnsi="Symbol"/>
      </w:rPr>
    </w:lvl>
    <w:lvl w:ilvl="3" w:tplc="04090003">
      <w:start w:val="1"/>
      <w:numFmt w:val="bullet"/>
      <w:lvlText w:val="o"/>
      <w:lvlJc w:val="left"/>
      <w:pPr>
        <w:tabs>
          <w:tab w:val="num" w:pos="2880"/>
        </w:tabs>
        <w:ind w:left="2880" w:hanging="360"/>
      </w:pPr>
      <w:rPr>
        <w:rFonts w:hint="default" w:ascii="Courier New" w:hAnsi="Courier New" w:cs="Courier New"/>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5" w15:restartNumberingAfterBreak="0">
    <w:nsid w:val="54173830"/>
    <w:multiLevelType w:val="hybridMultilevel"/>
    <w:tmpl w:val="AB86D9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57D137E9"/>
    <w:multiLevelType w:val="hybridMultilevel"/>
    <w:tmpl w:val="58E4BF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5B7C0055"/>
    <w:multiLevelType w:val="multilevel"/>
    <w:tmpl w:val="99FC01A0"/>
    <w:lvl w:ilvl="0">
      <w:start w:val="1"/>
      <w:numFmt w:val="decimal"/>
      <w:lvlText w:val="%1"/>
      <w:lvlJc w:val="left"/>
      <w:pPr>
        <w:tabs>
          <w:tab w:val="num" w:pos="720"/>
        </w:tabs>
        <w:ind w:left="720" w:hanging="720"/>
      </w:pPr>
      <w:rPr>
        <w:rFonts w:hint="default" w:cs="Times New Roman"/>
      </w:rPr>
    </w:lvl>
    <w:lvl w:ilvl="1">
      <w:start w:val="4"/>
      <w:numFmt w:val="decimal"/>
      <w:lvlText w:val="%1.%2"/>
      <w:lvlJc w:val="left"/>
      <w:pPr>
        <w:tabs>
          <w:tab w:val="num" w:pos="720"/>
        </w:tabs>
        <w:ind w:left="720" w:hanging="720"/>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38" w15:restartNumberingAfterBreak="0">
    <w:nsid w:val="5D6071D7"/>
    <w:multiLevelType w:val="hybridMultilevel"/>
    <w:tmpl w:val="0D12D9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6BB12807"/>
    <w:multiLevelType w:val="hybridMultilevel"/>
    <w:tmpl w:val="81B8E1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6FD17D5A"/>
    <w:multiLevelType w:val="hybridMultilevel"/>
    <w:tmpl w:val="86E6C6F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1" w15:restartNumberingAfterBreak="0">
    <w:nsid w:val="7A457578"/>
    <w:multiLevelType w:val="hybridMultilevel"/>
    <w:tmpl w:val="BFF234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7C326447"/>
    <w:multiLevelType w:val="hybridMultilevel"/>
    <w:tmpl w:val="E28EDF82"/>
    <w:lvl w:ilvl="0" w:tplc="04090001">
      <w:start w:val="1"/>
      <w:numFmt w:val="bullet"/>
      <w:lvlText w:val=""/>
      <w:lvlJc w:val="left"/>
      <w:pPr>
        <w:tabs>
          <w:tab w:val="num" w:pos="1800"/>
        </w:tabs>
        <w:ind w:left="1800" w:hanging="360"/>
      </w:pPr>
      <w:rPr>
        <w:rFonts w:hint="default" w:ascii="Symbol" w:hAnsi="Symbol"/>
      </w:rPr>
    </w:lvl>
    <w:lvl w:ilvl="1" w:tplc="04090003" w:tentative="1">
      <w:start w:val="1"/>
      <w:numFmt w:val="bullet"/>
      <w:lvlText w:val="o"/>
      <w:lvlJc w:val="left"/>
      <w:pPr>
        <w:tabs>
          <w:tab w:val="num" w:pos="2520"/>
        </w:tabs>
        <w:ind w:left="2520" w:hanging="360"/>
      </w:pPr>
      <w:rPr>
        <w:rFonts w:hint="default" w:ascii="Courier New" w:hAnsi="Courier New" w:cs="Courier New"/>
      </w:rPr>
    </w:lvl>
    <w:lvl w:ilvl="2" w:tplc="04090005" w:tentative="1">
      <w:start w:val="1"/>
      <w:numFmt w:val="bullet"/>
      <w:lvlText w:val=""/>
      <w:lvlJc w:val="left"/>
      <w:pPr>
        <w:tabs>
          <w:tab w:val="num" w:pos="3240"/>
        </w:tabs>
        <w:ind w:left="3240" w:hanging="360"/>
      </w:pPr>
      <w:rPr>
        <w:rFonts w:hint="default" w:ascii="Wingdings" w:hAnsi="Wingdings"/>
      </w:rPr>
    </w:lvl>
    <w:lvl w:ilvl="3" w:tplc="04090001" w:tentative="1">
      <w:start w:val="1"/>
      <w:numFmt w:val="bullet"/>
      <w:lvlText w:val=""/>
      <w:lvlJc w:val="left"/>
      <w:pPr>
        <w:tabs>
          <w:tab w:val="num" w:pos="3960"/>
        </w:tabs>
        <w:ind w:left="3960" w:hanging="360"/>
      </w:pPr>
      <w:rPr>
        <w:rFonts w:hint="default" w:ascii="Symbol" w:hAnsi="Symbol"/>
      </w:rPr>
    </w:lvl>
    <w:lvl w:ilvl="4" w:tplc="04090003" w:tentative="1">
      <w:start w:val="1"/>
      <w:numFmt w:val="bullet"/>
      <w:lvlText w:val="o"/>
      <w:lvlJc w:val="left"/>
      <w:pPr>
        <w:tabs>
          <w:tab w:val="num" w:pos="4680"/>
        </w:tabs>
        <w:ind w:left="4680" w:hanging="360"/>
      </w:pPr>
      <w:rPr>
        <w:rFonts w:hint="default" w:ascii="Courier New" w:hAnsi="Courier New" w:cs="Courier New"/>
      </w:rPr>
    </w:lvl>
    <w:lvl w:ilvl="5" w:tplc="04090005" w:tentative="1">
      <w:start w:val="1"/>
      <w:numFmt w:val="bullet"/>
      <w:lvlText w:val=""/>
      <w:lvlJc w:val="left"/>
      <w:pPr>
        <w:tabs>
          <w:tab w:val="num" w:pos="5400"/>
        </w:tabs>
        <w:ind w:left="5400" w:hanging="360"/>
      </w:pPr>
      <w:rPr>
        <w:rFonts w:hint="default" w:ascii="Wingdings" w:hAnsi="Wingdings"/>
      </w:rPr>
    </w:lvl>
    <w:lvl w:ilvl="6" w:tplc="04090001" w:tentative="1">
      <w:start w:val="1"/>
      <w:numFmt w:val="bullet"/>
      <w:lvlText w:val=""/>
      <w:lvlJc w:val="left"/>
      <w:pPr>
        <w:tabs>
          <w:tab w:val="num" w:pos="6120"/>
        </w:tabs>
        <w:ind w:left="6120" w:hanging="360"/>
      </w:pPr>
      <w:rPr>
        <w:rFonts w:hint="default" w:ascii="Symbol" w:hAnsi="Symbol"/>
      </w:rPr>
    </w:lvl>
    <w:lvl w:ilvl="7" w:tplc="04090003" w:tentative="1">
      <w:start w:val="1"/>
      <w:numFmt w:val="bullet"/>
      <w:lvlText w:val="o"/>
      <w:lvlJc w:val="left"/>
      <w:pPr>
        <w:tabs>
          <w:tab w:val="num" w:pos="6840"/>
        </w:tabs>
        <w:ind w:left="6840" w:hanging="360"/>
      </w:pPr>
      <w:rPr>
        <w:rFonts w:hint="default" w:ascii="Courier New" w:hAnsi="Courier New" w:cs="Courier New"/>
      </w:rPr>
    </w:lvl>
    <w:lvl w:ilvl="8" w:tplc="04090005" w:tentative="1">
      <w:start w:val="1"/>
      <w:numFmt w:val="bullet"/>
      <w:lvlText w:val=""/>
      <w:lvlJc w:val="left"/>
      <w:pPr>
        <w:tabs>
          <w:tab w:val="num" w:pos="7560"/>
        </w:tabs>
        <w:ind w:left="7560" w:hanging="360"/>
      </w:pPr>
      <w:rPr>
        <w:rFonts w:hint="default" w:ascii="Wingdings" w:hAnsi="Wingdings"/>
      </w:rPr>
    </w:lvl>
  </w:abstractNum>
  <w:num w:numId="44">
    <w:abstractNumId w:val="43"/>
  </w:num>
  <w:num w:numId="1" w16cid:durableId="375617564">
    <w:abstractNumId w:val="9"/>
  </w:num>
  <w:num w:numId="2" w16cid:durableId="1898935218">
    <w:abstractNumId w:val="33"/>
  </w:num>
  <w:num w:numId="3" w16cid:durableId="1845515872">
    <w:abstractNumId w:val="36"/>
  </w:num>
  <w:num w:numId="4" w16cid:durableId="1857842555">
    <w:abstractNumId w:val="27"/>
  </w:num>
  <w:num w:numId="5" w16cid:durableId="1582979591">
    <w:abstractNumId w:val="6"/>
  </w:num>
  <w:num w:numId="6" w16cid:durableId="324628651">
    <w:abstractNumId w:val="13"/>
  </w:num>
  <w:num w:numId="7" w16cid:durableId="1151480302">
    <w:abstractNumId w:val="14"/>
  </w:num>
  <w:num w:numId="8" w16cid:durableId="365106582">
    <w:abstractNumId w:val="23"/>
  </w:num>
  <w:num w:numId="9" w16cid:durableId="1504393604">
    <w:abstractNumId w:val="30"/>
  </w:num>
  <w:num w:numId="10" w16cid:durableId="1070956515">
    <w:abstractNumId w:val="22"/>
  </w:num>
  <w:num w:numId="11" w16cid:durableId="1923560425">
    <w:abstractNumId w:val="4"/>
  </w:num>
  <w:num w:numId="12" w16cid:durableId="1526947475">
    <w:abstractNumId w:val="0"/>
  </w:num>
  <w:num w:numId="13" w16cid:durableId="509757628">
    <w:abstractNumId w:val="28"/>
  </w:num>
  <w:num w:numId="14" w16cid:durableId="482745510">
    <w:abstractNumId w:val="32"/>
  </w:num>
  <w:num w:numId="15" w16cid:durableId="1993439106">
    <w:abstractNumId w:val="42"/>
  </w:num>
  <w:num w:numId="16" w16cid:durableId="1091777637">
    <w:abstractNumId w:val="26"/>
  </w:num>
  <w:num w:numId="17" w16cid:durableId="644236117">
    <w:abstractNumId w:val="34"/>
  </w:num>
  <w:num w:numId="18" w16cid:durableId="1973245855">
    <w:abstractNumId w:val="40"/>
  </w:num>
  <w:num w:numId="19" w16cid:durableId="2001881244">
    <w:abstractNumId w:val="8"/>
  </w:num>
  <w:num w:numId="20" w16cid:durableId="26611437">
    <w:abstractNumId w:val="41"/>
  </w:num>
  <w:num w:numId="21" w16cid:durableId="1150562640">
    <w:abstractNumId w:val="3"/>
  </w:num>
  <w:num w:numId="22" w16cid:durableId="271400383">
    <w:abstractNumId w:val="31"/>
  </w:num>
  <w:num w:numId="23" w16cid:durableId="644579287">
    <w:abstractNumId w:val="37"/>
  </w:num>
  <w:num w:numId="24" w16cid:durableId="1318614160">
    <w:abstractNumId w:val="1"/>
  </w:num>
  <w:num w:numId="25" w16cid:durableId="332799631">
    <w:abstractNumId w:val="16"/>
  </w:num>
  <w:num w:numId="26" w16cid:durableId="1727337039">
    <w:abstractNumId w:val="7"/>
  </w:num>
  <w:num w:numId="27" w16cid:durableId="1837376292">
    <w:abstractNumId w:val="25"/>
  </w:num>
  <w:num w:numId="28" w16cid:durableId="967472512">
    <w:abstractNumId w:val="19"/>
  </w:num>
  <w:num w:numId="29" w16cid:durableId="1357343479">
    <w:abstractNumId w:val="15"/>
  </w:num>
  <w:num w:numId="30" w16cid:durableId="935097338">
    <w:abstractNumId w:val="2"/>
  </w:num>
  <w:num w:numId="31" w16cid:durableId="420103030">
    <w:abstractNumId w:val="18"/>
  </w:num>
  <w:num w:numId="32" w16cid:durableId="938371662">
    <w:abstractNumId w:val="20"/>
  </w:num>
  <w:num w:numId="33" w16cid:durableId="1187668967">
    <w:abstractNumId w:val="12"/>
  </w:num>
  <w:num w:numId="34" w16cid:durableId="377826866">
    <w:abstractNumId w:val="24"/>
  </w:num>
  <w:num w:numId="35" w16cid:durableId="1651445042">
    <w:abstractNumId w:val="35"/>
  </w:num>
  <w:num w:numId="36" w16cid:durableId="1145050400">
    <w:abstractNumId w:val="5"/>
  </w:num>
  <w:num w:numId="37" w16cid:durableId="216206872">
    <w:abstractNumId w:val="17"/>
  </w:num>
  <w:num w:numId="38" w16cid:durableId="739407919">
    <w:abstractNumId w:val="39"/>
  </w:num>
  <w:num w:numId="39" w16cid:durableId="2085254647">
    <w:abstractNumId w:val="11"/>
  </w:num>
  <w:num w:numId="40" w16cid:durableId="8458127">
    <w:abstractNumId w:val="38"/>
  </w:num>
  <w:num w:numId="41" w16cid:durableId="1767849628">
    <w:abstractNumId w:val="10"/>
  </w:num>
  <w:num w:numId="42" w16cid:durableId="1026059121">
    <w:abstractNumId w:val="29"/>
  </w:num>
  <w:num w:numId="43" w16cid:durableId="325787180">
    <w:abstractNumId w:val="2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05BAD"/>
    <w:rsid w:val="00027D3B"/>
    <w:rsid w:val="000472B6"/>
    <w:rsid w:val="00054BAE"/>
    <w:rsid w:val="0006543C"/>
    <w:rsid w:val="00085D74"/>
    <w:rsid w:val="0009044B"/>
    <w:rsid w:val="00095B9B"/>
    <w:rsid w:val="00097B05"/>
    <w:rsid w:val="000A70AD"/>
    <w:rsid w:val="000A7B5E"/>
    <w:rsid w:val="000B09D7"/>
    <w:rsid w:val="000B5C64"/>
    <w:rsid w:val="000C1C9A"/>
    <w:rsid w:val="000C5186"/>
    <w:rsid w:val="000C6244"/>
    <w:rsid w:val="000D0032"/>
    <w:rsid w:val="000D0424"/>
    <w:rsid w:val="000D2ABB"/>
    <w:rsid w:val="000D370D"/>
    <w:rsid w:val="000D4FB4"/>
    <w:rsid w:val="000D6E6D"/>
    <w:rsid w:val="000E3CD4"/>
    <w:rsid w:val="000E47D8"/>
    <w:rsid w:val="000F27BE"/>
    <w:rsid w:val="00100BF9"/>
    <w:rsid w:val="00102B3A"/>
    <w:rsid w:val="00113066"/>
    <w:rsid w:val="00126CD1"/>
    <w:rsid w:val="001341DE"/>
    <w:rsid w:val="0013738E"/>
    <w:rsid w:val="00143CC1"/>
    <w:rsid w:val="00154DDE"/>
    <w:rsid w:val="00156279"/>
    <w:rsid w:val="00157804"/>
    <w:rsid w:val="00162E46"/>
    <w:rsid w:val="00166E71"/>
    <w:rsid w:val="00167BAB"/>
    <w:rsid w:val="00170010"/>
    <w:rsid w:val="00172FBC"/>
    <w:rsid w:val="00182238"/>
    <w:rsid w:val="00186389"/>
    <w:rsid w:val="00192C97"/>
    <w:rsid w:val="0019551E"/>
    <w:rsid w:val="001A18EF"/>
    <w:rsid w:val="001A4511"/>
    <w:rsid w:val="001A585C"/>
    <w:rsid w:val="001A6E95"/>
    <w:rsid w:val="001B34AA"/>
    <w:rsid w:val="001C2886"/>
    <w:rsid w:val="001C7BCE"/>
    <w:rsid w:val="001F3E86"/>
    <w:rsid w:val="001F6CAB"/>
    <w:rsid w:val="00202681"/>
    <w:rsid w:val="002107D4"/>
    <w:rsid w:val="002132DE"/>
    <w:rsid w:val="00216A67"/>
    <w:rsid w:val="0022153B"/>
    <w:rsid w:val="0023130E"/>
    <w:rsid w:val="00233B57"/>
    <w:rsid w:val="00235B1E"/>
    <w:rsid w:val="00237624"/>
    <w:rsid w:val="00247958"/>
    <w:rsid w:val="00264402"/>
    <w:rsid w:val="0027518E"/>
    <w:rsid w:val="0027629F"/>
    <w:rsid w:val="002802C7"/>
    <w:rsid w:val="00284547"/>
    <w:rsid w:val="00294383"/>
    <w:rsid w:val="00295EAB"/>
    <w:rsid w:val="002A0ACE"/>
    <w:rsid w:val="002A0B04"/>
    <w:rsid w:val="002A4FAB"/>
    <w:rsid w:val="002A534E"/>
    <w:rsid w:val="002C1480"/>
    <w:rsid w:val="002C4C8A"/>
    <w:rsid w:val="002D4801"/>
    <w:rsid w:val="002D5D07"/>
    <w:rsid w:val="002E18F2"/>
    <w:rsid w:val="002E4E94"/>
    <w:rsid w:val="002F172F"/>
    <w:rsid w:val="002F21C4"/>
    <w:rsid w:val="002F2EDC"/>
    <w:rsid w:val="003017AA"/>
    <w:rsid w:val="00304387"/>
    <w:rsid w:val="00315FA9"/>
    <w:rsid w:val="0031A71A"/>
    <w:rsid w:val="003330FF"/>
    <w:rsid w:val="00341D99"/>
    <w:rsid w:val="00342935"/>
    <w:rsid w:val="00342AC7"/>
    <w:rsid w:val="00345736"/>
    <w:rsid w:val="00360CD9"/>
    <w:rsid w:val="00366705"/>
    <w:rsid w:val="00367D91"/>
    <w:rsid w:val="00377259"/>
    <w:rsid w:val="00377AA9"/>
    <w:rsid w:val="0038048E"/>
    <w:rsid w:val="003804F0"/>
    <w:rsid w:val="00385F3F"/>
    <w:rsid w:val="003937D9"/>
    <w:rsid w:val="003A49B1"/>
    <w:rsid w:val="003B26A0"/>
    <w:rsid w:val="003B5045"/>
    <w:rsid w:val="003D500B"/>
    <w:rsid w:val="003E0480"/>
    <w:rsid w:val="003E39CD"/>
    <w:rsid w:val="003E5630"/>
    <w:rsid w:val="003F7117"/>
    <w:rsid w:val="00414111"/>
    <w:rsid w:val="00416D8F"/>
    <w:rsid w:val="004275C5"/>
    <w:rsid w:val="00432719"/>
    <w:rsid w:val="00437528"/>
    <w:rsid w:val="004441A4"/>
    <w:rsid w:val="00445A31"/>
    <w:rsid w:val="00450549"/>
    <w:rsid w:val="00471A7B"/>
    <w:rsid w:val="0047217D"/>
    <w:rsid w:val="00475F9D"/>
    <w:rsid w:val="00477D35"/>
    <w:rsid w:val="0048049F"/>
    <w:rsid w:val="0049487C"/>
    <w:rsid w:val="00494CEA"/>
    <w:rsid w:val="0049603F"/>
    <w:rsid w:val="00496C12"/>
    <w:rsid w:val="004A459F"/>
    <w:rsid w:val="004B0445"/>
    <w:rsid w:val="004B738C"/>
    <w:rsid w:val="004B7FE7"/>
    <w:rsid w:val="004C0ACA"/>
    <w:rsid w:val="004C1C52"/>
    <w:rsid w:val="004C567D"/>
    <w:rsid w:val="004C6C95"/>
    <w:rsid w:val="004D09FC"/>
    <w:rsid w:val="004D5436"/>
    <w:rsid w:val="004E17C8"/>
    <w:rsid w:val="004F1B33"/>
    <w:rsid w:val="00512B3A"/>
    <w:rsid w:val="00515B63"/>
    <w:rsid w:val="0051723D"/>
    <w:rsid w:val="00532B76"/>
    <w:rsid w:val="00533D41"/>
    <w:rsid w:val="00546E17"/>
    <w:rsid w:val="00547B33"/>
    <w:rsid w:val="00552983"/>
    <w:rsid w:val="00556A13"/>
    <w:rsid w:val="005578C1"/>
    <w:rsid w:val="00563BC5"/>
    <w:rsid w:val="00566CF7"/>
    <w:rsid w:val="005764D9"/>
    <w:rsid w:val="0057786C"/>
    <w:rsid w:val="00577ACC"/>
    <w:rsid w:val="00581C58"/>
    <w:rsid w:val="00584290"/>
    <w:rsid w:val="0059671B"/>
    <w:rsid w:val="005A3759"/>
    <w:rsid w:val="005A4263"/>
    <w:rsid w:val="005C1D49"/>
    <w:rsid w:val="005C7103"/>
    <w:rsid w:val="005E7696"/>
    <w:rsid w:val="005F169B"/>
    <w:rsid w:val="005F284E"/>
    <w:rsid w:val="005F74BD"/>
    <w:rsid w:val="00605D11"/>
    <w:rsid w:val="00621FEA"/>
    <w:rsid w:val="00626D28"/>
    <w:rsid w:val="0064027C"/>
    <w:rsid w:val="00642FB1"/>
    <w:rsid w:val="00652C35"/>
    <w:rsid w:val="0065475A"/>
    <w:rsid w:val="0065700B"/>
    <w:rsid w:val="00665742"/>
    <w:rsid w:val="0067092C"/>
    <w:rsid w:val="00684D01"/>
    <w:rsid w:val="006A0E97"/>
    <w:rsid w:val="006A287F"/>
    <w:rsid w:val="006A3E06"/>
    <w:rsid w:val="006B30FB"/>
    <w:rsid w:val="006C08CB"/>
    <w:rsid w:val="006C71BF"/>
    <w:rsid w:val="006D5EB5"/>
    <w:rsid w:val="006D6B6F"/>
    <w:rsid w:val="006E7DC8"/>
    <w:rsid w:val="0071265E"/>
    <w:rsid w:val="00714B24"/>
    <w:rsid w:val="007231BE"/>
    <w:rsid w:val="007342C1"/>
    <w:rsid w:val="00735CEB"/>
    <w:rsid w:val="00741DFF"/>
    <w:rsid w:val="00745065"/>
    <w:rsid w:val="007476E5"/>
    <w:rsid w:val="00750B7F"/>
    <w:rsid w:val="0076682F"/>
    <w:rsid w:val="00770EFD"/>
    <w:rsid w:val="007731DA"/>
    <w:rsid w:val="0077659A"/>
    <w:rsid w:val="00776B4F"/>
    <w:rsid w:val="00777CC8"/>
    <w:rsid w:val="00785D58"/>
    <w:rsid w:val="00785DEF"/>
    <w:rsid w:val="00797859"/>
    <w:rsid w:val="007A042C"/>
    <w:rsid w:val="007A07C8"/>
    <w:rsid w:val="007A30B8"/>
    <w:rsid w:val="007A3DED"/>
    <w:rsid w:val="007A4791"/>
    <w:rsid w:val="007C4D87"/>
    <w:rsid w:val="007C52E8"/>
    <w:rsid w:val="007C62F7"/>
    <w:rsid w:val="007D0C18"/>
    <w:rsid w:val="007D184B"/>
    <w:rsid w:val="007D5187"/>
    <w:rsid w:val="007E22AA"/>
    <w:rsid w:val="007E3256"/>
    <w:rsid w:val="007E5CA0"/>
    <w:rsid w:val="007F1BD6"/>
    <w:rsid w:val="007F21F6"/>
    <w:rsid w:val="007F4DEC"/>
    <w:rsid w:val="00802E2D"/>
    <w:rsid w:val="00804E39"/>
    <w:rsid w:val="008150CB"/>
    <w:rsid w:val="008179C6"/>
    <w:rsid w:val="00826170"/>
    <w:rsid w:val="00833C64"/>
    <w:rsid w:val="00834250"/>
    <w:rsid w:val="00836200"/>
    <w:rsid w:val="00843FE3"/>
    <w:rsid w:val="0085515F"/>
    <w:rsid w:val="00857973"/>
    <w:rsid w:val="00860ECD"/>
    <w:rsid w:val="00876322"/>
    <w:rsid w:val="008773C3"/>
    <w:rsid w:val="00891434"/>
    <w:rsid w:val="008940CF"/>
    <w:rsid w:val="008942F1"/>
    <w:rsid w:val="008A4D62"/>
    <w:rsid w:val="008A6150"/>
    <w:rsid w:val="008B049C"/>
    <w:rsid w:val="008B5C7B"/>
    <w:rsid w:val="008C0223"/>
    <w:rsid w:val="008C1B6E"/>
    <w:rsid w:val="008C76B6"/>
    <w:rsid w:val="008D365B"/>
    <w:rsid w:val="008D6807"/>
    <w:rsid w:val="008E59F3"/>
    <w:rsid w:val="008F2B3C"/>
    <w:rsid w:val="008F6DB4"/>
    <w:rsid w:val="008F74C9"/>
    <w:rsid w:val="00901A3E"/>
    <w:rsid w:val="00914190"/>
    <w:rsid w:val="00936B37"/>
    <w:rsid w:val="00946933"/>
    <w:rsid w:val="009652C3"/>
    <w:rsid w:val="00966F91"/>
    <w:rsid w:val="00983B19"/>
    <w:rsid w:val="00996A1C"/>
    <w:rsid w:val="009A184D"/>
    <w:rsid w:val="009A3735"/>
    <w:rsid w:val="009C0B97"/>
    <w:rsid w:val="009D0EC0"/>
    <w:rsid w:val="009D1651"/>
    <w:rsid w:val="009D1924"/>
    <w:rsid w:val="009D7991"/>
    <w:rsid w:val="009E2DA7"/>
    <w:rsid w:val="009E58B4"/>
    <w:rsid w:val="009F5D8C"/>
    <w:rsid w:val="00A0114A"/>
    <w:rsid w:val="00A047FC"/>
    <w:rsid w:val="00A10265"/>
    <w:rsid w:val="00A10BB8"/>
    <w:rsid w:val="00A14F7F"/>
    <w:rsid w:val="00A22E2F"/>
    <w:rsid w:val="00A23BDE"/>
    <w:rsid w:val="00A31867"/>
    <w:rsid w:val="00A34BCB"/>
    <w:rsid w:val="00A53A11"/>
    <w:rsid w:val="00A55426"/>
    <w:rsid w:val="00A73499"/>
    <w:rsid w:val="00A76A56"/>
    <w:rsid w:val="00A777A8"/>
    <w:rsid w:val="00A848A1"/>
    <w:rsid w:val="00A8661A"/>
    <w:rsid w:val="00A9579F"/>
    <w:rsid w:val="00AA0C40"/>
    <w:rsid w:val="00AA2055"/>
    <w:rsid w:val="00AB75D8"/>
    <w:rsid w:val="00AC343A"/>
    <w:rsid w:val="00AC421B"/>
    <w:rsid w:val="00AC4E5F"/>
    <w:rsid w:val="00AC7718"/>
    <w:rsid w:val="00AD71C6"/>
    <w:rsid w:val="00AF1C59"/>
    <w:rsid w:val="00AF2437"/>
    <w:rsid w:val="00AF4CF7"/>
    <w:rsid w:val="00AF7C9B"/>
    <w:rsid w:val="00B13245"/>
    <w:rsid w:val="00B15B6D"/>
    <w:rsid w:val="00B2678D"/>
    <w:rsid w:val="00B269D5"/>
    <w:rsid w:val="00B340C8"/>
    <w:rsid w:val="00B42F78"/>
    <w:rsid w:val="00B506DE"/>
    <w:rsid w:val="00B702AD"/>
    <w:rsid w:val="00B760F1"/>
    <w:rsid w:val="00B77CC4"/>
    <w:rsid w:val="00B81CA2"/>
    <w:rsid w:val="00B85DA1"/>
    <w:rsid w:val="00B955D1"/>
    <w:rsid w:val="00BA017E"/>
    <w:rsid w:val="00BC5582"/>
    <w:rsid w:val="00BD2B9C"/>
    <w:rsid w:val="00BF5694"/>
    <w:rsid w:val="00C00FDD"/>
    <w:rsid w:val="00C011A3"/>
    <w:rsid w:val="00C0403A"/>
    <w:rsid w:val="00C12C0C"/>
    <w:rsid w:val="00C3E157"/>
    <w:rsid w:val="00C42912"/>
    <w:rsid w:val="00C448E0"/>
    <w:rsid w:val="00C5232F"/>
    <w:rsid w:val="00C52C9F"/>
    <w:rsid w:val="00C546D7"/>
    <w:rsid w:val="00C74617"/>
    <w:rsid w:val="00C75F1C"/>
    <w:rsid w:val="00C85CD0"/>
    <w:rsid w:val="00C93D7B"/>
    <w:rsid w:val="00CA3427"/>
    <w:rsid w:val="00CA7795"/>
    <w:rsid w:val="00CB26B2"/>
    <w:rsid w:val="00CB5544"/>
    <w:rsid w:val="00CB5891"/>
    <w:rsid w:val="00CC48EE"/>
    <w:rsid w:val="00CD3522"/>
    <w:rsid w:val="00CE430B"/>
    <w:rsid w:val="00CF4737"/>
    <w:rsid w:val="00D143A4"/>
    <w:rsid w:val="00D14F73"/>
    <w:rsid w:val="00D15ADC"/>
    <w:rsid w:val="00D20040"/>
    <w:rsid w:val="00D27020"/>
    <w:rsid w:val="00D27960"/>
    <w:rsid w:val="00D538A9"/>
    <w:rsid w:val="00D61D10"/>
    <w:rsid w:val="00D666EA"/>
    <w:rsid w:val="00D70D96"/>
    <w:rsid w:val="00D725CB"/>
    <w:rsid w:val="00D729B8"/>
    <w:rsid w:val="00D77067"/>
    <w:rsid w:val="00D83F3C"/>
    <w:rsid w:val="00D85F4E"/>
    <w:rsid w:val="00D8612E"/>
    <w:rsid w:val="00D876C4"/>
    <w:rsid w:val="00D921EA"/>
    <w:rsid w:val="00D93A75"/>
    <w:rsid w:val="00D96C10"/>
    <w:rsid w:val="00DB7F2D"/>
    <w:rsid w:val="00DC0FA9"/>
    <w:rsid w:val="00DD0CAF"/>
    <w:rsid w:val="00DD3F5F"/>
    <w:rsid w:val="00DD6B62"/>
    <w:rsid w:val="00DD7617"/>
    <w:rsid w:val="00DE34AC"/>
    <w:rsid w:val="00DF64BD"/>
    <w:rsid w:val="00E1265D"/>
    <w:rsid w:val="00E12D32"/>
    <w:rsid w:val="00E266A0"/>
    <w:rsid w:val="00E2746F"/>
    <w:rsid w:val="00E30ECC"/>
    <w:rsid w:val="00E34BCA"/>
    <w:rsid w:val="00E36B9D"/>
    <w:rsid w:val="00E36BF0"/>
    <w:rsid w:val="00E37A20"/>
    <w:rsid w:val="00E442B7"/>
    <w:rsid w:val="00E56713"/>
    <w:rsid w:val="00E571BB"/>
    <w:rsid w:val="00E665FD"/>
    <w:rsid w:val="00E7103E"/>
    <w:rsid w:val="00E721BC"/>
    <w:rsid w:val="00E74013"/>
    <w:rsid w:val="00E7696C"/>
    <w:rsid w:val="00E812DC"/>
    <w:rsid w:val="00E826E1"/>
    <w:rsid w:val="00E84B82"/>
    <w:rsid w:val="00E85082"/>
    <w:rsid w:val="00EA7955"/>
    <w:rsid w:val="00EB6951"/>
    <w:rsid w:val="00EB6AE4"/>
    <w:rsid w:val="00EB6D03"/>
    <w:rsid w:val="00EC0305"/>
    <w:rsid w:val="00EC4741"/>
    <w:rsid w:val="00ED0EE8"/>
    <w:rsid w:val="00ED2793"/>
    <w:rsid w:val="00ED3755"/>
    <w:rsid w:val="00ED37EB"/>
    <w:rsid w:val="00ED6C68"/>
    <w:rsid w:val="00EE012C"/>
    <w:rsid w:val="00EE20BF"/>
    <w:rsid w:val="00EE4431"/>
    <w:rsid w:val="00EF4C0A"/>
    <w:rsid w:val="00F31444"/>
    <w:rsid w:val="00F463D9"/>
    <w:rsid w:val="00F55668"/>
    <w:rsid w:val="00F60F42"/>
    <w:rsid w:val="00F641CB"/>
    <w:rsid w:val="00F64996"/>
    <w:rsid w:val="00F85E87"/>
    <w:rsid w:val="00F866B6"/>
    <w:rsid w:val="00F87B2B"/>
    <w:rsid w:val="00F958B5"/>
    <w:rsid w:val="00FB1EC5"/>
    <w:rsid w:val="00FB3DC7"/>
    <w:rsid w:val="00FC3D7B"/>
    <w:rsid w:val="00FC4276"/>
    <w:rsid w:val="00FE3FBF"/>
    <w:rsid w:val="01AD3A84"/>
    <w:rsid w:val="01EC4143"/>
    <w:rsid w:val="02E946E1"/>
    <w:rsid w:val="03936D8F"/>
    <w:rsid w:val="03C152F1"/>
    <w:rsid w:val="042F8D94"/>
    <w:rsid w:val="0448EA92"/>
    <w:rsid w:val="04586279"/>
    <w:rsid w:val="04B426CF"/>
    <w:rsid w:val="04EF25B1"/>
    <w:rsid w:val="052A040B"/>
    <w:rsid w:val="053454DE"/>
    <w:rsid w:val="05430BE0"/>
    <w:rsid w:val="054B2046"/>
    <w:rsid w:val="055AEBFA"/>
    <w:rsid w:val="05B88700"/>
    <w:rsid w:val="0600BCE8"/>
    <w:rsid w:val="07149165"/>
    <w:rsid w:val="0739DFC3"/>
    <w:rsid w:val="087812D7"/>
    <w:rsid w:val="08D5656B"/>
    <w:rsid w:val="08E4B5A5"/>
    <w:rsid w:val="092CDE3A"/>
    <w:rsid w:val="097C7512"/>
    <w:rsid w:val="09CB1438"/>
    <w:rsid w:val="09CB4B8E"/>
    <w:rsid w:val="0A169D8B"/>
    <w:rsid w:val="0A821A8A"/>
    <w:rsid w:val="0B08531C"/>
    <w:rsid w:val="0B75DD48"/>
    <w:rsid w:val="0C88360F"/>
    <w:rsid w:val="0D560B4B"/>
    <w:rsid w:val="0DAB2EA9"/>
    <w:rsid w:val="0E3FF3DE"/>
    <w:rsid w:val="0EF85AED"/>
    <w:rsid w:val="0F07FF76"/>
    <w:rsid w:val="0F4B4C09"/>
    <w:rsid w:val="0FCF040C"/>
    <w:rsid w:val="0FFD3AC2"/>
    <w:rsid w:val="10766EE4"/>
    <w:rsid w:val="10F0EF60"/>
    <w:rsid w:val="115AB3A2"/>
    <w:rsid w:val="1179817A"/>
    <w:rsid w:val="122FD388"/>
    <w:rsid w:val="12F9353C"/>
    <w:rsid w:val="136CA197"/>
    <w:rsid w:val="137F4B95"/>
    <w:rsid w:val="13D2A28E"/>
    <w:rsid w:val="1429D416"/>
    <w:rsid w:val="14705788"/>
    <w:rsid w:val="149B948B"/>
    <w:rsid w:val="149E7920"/>
    <w:rsid w:val="14F3C2F4"/>
    <w:rsid w:val="15629D40"/>
    <w:rsid w:val="157D179D"/>
    <w:rsid w:val="15DF9F04"/>
    <w:rsid w:val="16A43716"/>
    <w:rsid w:val="16A739EF"/>
    <w:rsid w:val="16E9A738"/>
    <w:rsid w:val="171856F9"/>
    <w:rsid w:val="17E6D624"/>
    <w:rsid w:val="18196828"/>
    <w:rsid w:val="18861532"/>
    <w:rsid w:val="191D7920"/>
    <w:rsid w:val="198C80E5"/>
    <w:rsid w:val="1A1B6452"/>
    <w:rsid w:val="1A1D19C1"/>
    <w:rsid w:val="1B075BEB"/>
    <w:rsid w:val="1BFABFFC"/>
    <w:rsid w:val="1C01132B"/>
    <w:rsid w:val="1C220085"/>
    <w:rsid w:val="1D06B5FE"/>
    <w:rsid w:val="1D616F09"/>
    <w:rsid w:val="1DFA97E7"/>
    <w:rsid w:val="1E4B500D"/>
    <w:rsid w:val="1EFE3B89"/>
    <w:rsid w:val="1F1E5720"/>
    <w:rsid w:val="1F30B23E"/>
    <w:rsid w:val="202E6943"/>
    <w:rsid w:val="20908B85"/>
    <w:rsid w:val="20B2969B"/>
    <w:rsid w:val="216871D7"/>
    <w:rsid w:val="2179C5EC"/>
    <w:rsid w:val="219E5CD1"/>
    <w:rsid w:val="21EE1C1D"/>
    <w:rsid w:val="224D16DD"/>
    <w:rsid w:val="22685300"/>
    <w:rsid w:val="2284574C"/>
    <w:rsid w:val="233CAE90"/>
    <w:rsid w:val="23C5A0BC"/>
    <w:rsid w:val="23E2AFE4"/>
    <w:rsid w:val="24482B54"/>
    <w:rsid w:val="248C727A"/>
    <w:rsid w:val="26302B00"/>
    <w:rsid w:val="263F7452"/>
    <w:rsid w:val="27AACF17"/>
    <w:rsid w:val="27EDABF1"/>
    <w:rsid w:val="28122BC3"/>
    <w:rsid w:val="282E9A27"/>
    <w:rsid w:val="28C53C65"/>
    <w:rsid w:val="28D79484"/>
    <w:rsid w:val="293BF066"/>
    <w:rsid w:val="29849BA6"/>
    <w:rsid w:val="2A0D2C90"/>
    <w:rsid w:val="2A7364E5"/>
    <w:rsid w:val="2A9F9E71"/>
    <w:rsid w:val="2B87818F"/>
    <w:rsid w:val="2BA85B2E"/>
    <w:rsid w:val="2C1F8A71"/>
    <w:rsid w:val="2CE6F0DA"/>
    <w:rsid w:val="2CFCA019"/>
    <w:rsid w:val="2D114F02"/>
    <w:rsid w:val="2D154453"/>
    <w:rsid w:val="2D388957"/>
    <w:rsid w:val="2D44CD52"/>
    <w:rsid w:val="2D6172F7"/>
    <w:rsid w:val="2E0C0BA2"/>
    <w:rsid w:val="2E636840"/>
    <w:rsid w:val="2F375DE1"/>
    <w:rsid w:val="2F5EB5E5"/>
    <w:rsid w:val="2FC6B1A4"/>
    <w:rsid w:val="3067474E"/>
    <w:rsid w:val="312D73F8"/>
    <w:rsid w:val="3180AB78"/>
    <w:rsid w:val="33250815"/>
    <w:rsid w:val="3363367D"/>
    <w:rsid w:val="3392C565"/>
    <w:rsid w:val="34A7D1C9"/>
    <w:rsid w:val="35183834"/>
    <w:rsid w:val="35532DF0"/>
    <w:rsid w:val="35BA514C"/>
    <w:rsid w:val="35BDA638"/>
    <w:rsid w:val="384D7829"/>
    <w:rsid w:val="39618C68"/>
    <w:rsid w:val="396D5126"/>
    <w:rsid w:val="39AE2B7D"/>
    <w:rsid w:val="3CE5A392"/>
    <w:rsid w:val="3D7B58A9"/>
    <w:rsid w:val="3E843594"/>
    <w:rsid w:val="3EE8D783"/>
    <w:rsid w:val="3F542B16"/>
    <w:rsid w:val="3F71FE15"/>
    <w:rsid w:val="40810F0A"/>
    <w:rsid w:val="40A8FD3C"/>
    <w:rsid w:val="40CDF92E"/>
    <w:rsid w:val="40FDD785"/>
    <w:rsid w:val="415D2615"/>
    <w:rsid w:val="41A3C7AF"/>
    <w:rsid w:val="41FF17BB"/>
    <w:rsid w:val="429C881A"/>
    <w:rsid w:val="436BBFC8"/>
    <w:rsid w:val="43B8F7C9"/>
    <w:rsid w:val="43CED647"/>
    <w:rsid w:val="43DE71A0"/>
    <w:rsid w:val="44211CF8"/>
    <w:rsid w:val="44CA470D"/>
    <w:rsid w:val="46B7963B"/>
    <w:rsid w:val="4758BDBA"/>
    <w:rsid w:val="480DCCF8"/>
    <w:rsid w:val="48A43148"/>
    <w:rsid w:val="48D253CA"/>
    <w:rsid w:val="49B2D5F4"/>
    <w:rsid w:val="4B2F2136"/>
    <w:rsid w:val="4B667BA0"/>
    <w:rsid w:val="4BA0D3B5"/>
    <w:rsid w:val="4BEBEA56"/>
    <w:rsid w:val="4C07D1AD"/>
    <w:rsid w:val="4C4BD205"/>
    <w:rsid w:val="4C505C6C"/>
    <w:rsid w:val="4C569025"/>
    <w:rsid w:val="4CF60610"/>
    <w:rsid w:val="4E5C4334"/>
    <w:rsid w:val="4EBC8BF1"/>
    <w:rsid w:val="4EE5868C"/>
    <w:rsid w:val="4F5CBADB"/>
    <w:rsid w:val="4F6BBD25"/>
    <w:rsid w:val="4F8E30E7"/>
    <w:rsid w:val="50A666D7"/>
    <w:rsid w:val="51585590"/>
    <w:rsid w:val="51CE4E98"/>
    <w:rsid w:val="524DE475"/>
    <w:rsid w:val="52771331"/>
    <w:rsid w:val="5301F8C1"/>
    <w:rsid w:val="530D1BA2"/>
    <w:rsid w:val="5325C5B3"/>
    <w:rsid w:val="538D467A"/>
    <w:rsid w:val="539A89D9"/>
    <w:rsid w:val="53F9F4E8"/>
    <w:rsid w:val="54281688"/>
    <w:rsid w:val="54ABA4CE"/>
    <w:rsid w:val="5535CA23"/>
    <w:rsid w:val="557B4B26"/>
    <w:rsid w:val="55EC31FC"/>
    <w:rsid w:val="563CCEA5"/>
    <w:rsid w:val="5646B6E3"/>
    <w:rsid w:val="5647392D"/>
    <w:rsid w:val="565EAEE7"/>
    <w:rsid w:val="56656057"/>
    <w:rsid w:val="566C3C39"/>
    <w:rsid w:val="575AAA0D"/>
    <w:rsid w:val="57C11593"/>
    <w:rsid w:val="57E0B480"/>
    <w:rsid w:val="5900677A"/>
    <w:rsid w:val="594D0B93"/>
    <w:rsid w:val="59ED2F6C"/>
    <w:rsid w:val="59F028F7"/>
    <w:rsid w:val="5ADE2AF8"/>
    <w:rsid w:val="5AEB1A99"/>
    <w:rsid w:val="5AF8B296"/>
    <w:rsid w:val="5C99BF25"/>
    <w:rsid w:val="5D3428C0"/>
    <w:rsid w:val="5D41BEDF"/>
    <w:rsid w:val="5DB90CAA"/>
    <w:rsid w:val="5E3644D6"/>
    <w:rsid w:val="5EA72192"/>
    <w:rsid w:val="5EE77CFE"/>
    <w:rsid w:val="5FD6D6BB"/>
    <w:rsid w:val="602B9318"/>
    <w:rsid w:val="602DD88A"/>
    <w:rsid w:val="60D1AE6A"/>
    <w:rsid w:val="611BC476"/>
    <w:rsid w:val="6153C29C"/>
    <w:rsid w:val="615A98D1"/>
    <w:rsid w:val="61BA031B"/>
    <w:rsid w:val="61C6A185"/>
    <w:rsid w:val="62A05954"/>
    <w:rsid w:val="62DEB4CA"/>
    <w:rsid w:val="62F289A4"/>
    <w:rsid w:val="662F776D"/>
    <w:rsid w:val="6725DC25"/>
    <w:rsid w:val="67BEFF1C"/>
    <w:rsid w:val="68258571"/>
    <w:rsid w:val="688BC0AD"/>
    <w:rsid w:val="690C8B8F"/>
    <w:rsid w:val="696C8B34"/>
    <w:rsid w:val="6987118F"/>
    <w:rsid w:val="6996D7E6"/>
    <w:rsid w:val="6A035DCB"/>
    <w:rsid w:val="6ABD8CA8"/>
    <w:rsid w:val="6C147D06"/>
    <w:rsid w:val="6C7A0BEC"/>
    <w:rsid w:val="6E50777D"/>
    <w:rsid w:val="6E57BAE7"/>
    <w:rsid w:val="6FF6A192"/>
    <w:rsid w:val="70CB1878"/>
    <w:rsid w:val="70D31994"/>
    <w:rsid w:val="72195AA7"/>
    <w:rsid w:val="721E9D6E"/>
    <w:rsid w:val="72F2781F"/>
    <w:rsid w:val="7306CEE8"/>
    <w:rsid w:val="73AA4011"/>
    <w:rsid w:val="73CFE3D8"/>
    <w:rsid w:val="75EDEE29"/>
    <w:rsid w:val="75EE0CE6"/>
    <w:rsid w:val="75F6D0CA"/>
    <w:rsid w:val="76252645"/>
    <w:rsid w:val="769BC1C2"/>
    <w:rsid w:val="76F297E5"/>
    <w:rsid w:val="7725B37F"/>
    <w:rsid w:val="7918C8EF"/>
    <w:rsid w:val="79F71FD8"/>
    <w:rsid w:val="7BE19138"/>
    <w:rsid w:val="7C4924E5"/>
    <w:rsid w:val="7C5207A1"/>
    <w:rsid w:val="7D11C93D"/>
    <w:rsid w:val="7D579D22"/>
    <w:rsid w:val="7D7AEF3E"/>
    <w:rsid w:val="7D8140A5"/>
    <w:rsid w:val="7DDACB1B"/>
    <w:rsid w:val="7E33696E"/>
    <w:rsid w:val="7E4EDD9D"/>
    <w:rsid w:val="7E6E488C"/>
    <w:rsid w:val="7E97B08D"/>
    <w:rsid w:val="7F3444A0"/>
    <w:rsid w:val="7FD62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9A7AD"/>
  <w15:docId w15:val="{CB3D3403-C4E3-4937-862C-CC4C45F8D62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hAnsi="Cambria" w:eastAsia="Times New Roman" w:cs="Times New Roman"/>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27518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uiPriority w:val="34"/>
    <w:qFormat/>
    <w:rsid w:val="00EC0305"/>
    <w:pPr>
      <w:spacing w:after="0" w:line="240" w:lineRule="auto"/>
      <w:ind w:left="720"/>
      <w:contextualSpacing/>
    </w:pPr>
    <w:rPr>
      <w:rFonts w:ascii="Calibri" w:hAnsi="Calibri" w:eastAsia="Calibri" w:cs="Times New Roman"/>
    </w:rPr>
  </w:style>
  <w:style w:type="paragraph" w:styleId="BodyText">
    <w:name w:val="Body Text"/>
    <w:basedOn w:val="Normal"/>
    <w:link w:val="BodyTextChar"/>
    <w:rsid w:val="00CF4737"/>
    <w:pPr>
      <w:widowControl w:val="0"/>
      <w:spacing w:after="0" w:line="240" w:lineRule="auto"/>
    </w:pPr>
    <w:rPr>
      <w:rFonts w:ascii="Comic Sans MS" w:hAnsi="Comic Sans MS" w:eastAsia="Times New Roman" w:cs="Times New Roman"/>
      <w:snapToGrid w:val="0"/>
      <w:szCs w:val="20"/>
    </w:rPr>
  </w:style>
  <w:style w:type="character" w:styleId="BodyTextChar" w:customStyle="1">
    <w:name w:val="Body Text Char"/>
    <w:basedOn w:val="DefaultParagraphFont"/>
    <w:link w:val="BodyText"/>
    <w:rsid w:val="00CF4737"/>
    <w:rPr>
      <w:rFonts w:ascii="Comic Sans MS" w:hAnsi="Comic Sans MS" w:eastAsia="Times New Roman" w:cs="Times New Roman"/>
      <w:snapToGrid w:val="0"/>
      <w:szCs w:val="20"/>
    </w:rPr>
  </w:style>
  <w:style w:type="paragraph" w:styleId="NormalOhio" w:customStyle="1">
    <w:name w:val="Normal Ohio"/>
    <w:basedOn w:val="Normal"/>
    <w:rsid w:val="007F21F6"/>
    <w:pPr>
      <w:keepLines/>
      <w:tabs>
        <w:tab w:val="left" w:pos="-1440"/>
      </w:tabs>
      <w:spacing w:after="240" w:line="240" w:lineRule="auto"/>
      <w:ind w:left="720"/>
      <w:jc w:val="both"/>
    </w:pPr>
    <w:rPr>
      <w:rFonts w:ascii="Arial" w:hAnsi="Arial" w:eastAsia="Times New Roman" w:cs="Times New Roman"/>
      <w:sz w:val="20"/>
      <w:szCs w:val="20"/>
    </w:rPr>
  </w:style>
  <w:style w:type="paragraph" w:styleId="abclisttextwindent" w:customStyle="1">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hAnsi="Arial" w:eastAsia="Times New Roman"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hAnsi="Times New Roman" w:eastAsia="Times New Roman" w:cs="Times New Roman"/>
      <w:szCs w:val="20"/>
    </w:rPr>
  </w:style>
  <w:style w:type="paragraph" w:styleId="ohbody2" w:customStyle="1">
    <w:name w:val="ohbody2"/>
    <w:basedOn w:val="Normal"/>
    <w:rsid w:val="003B5045"/>
    <w:pPr>
      <w:tabs>
        <w:tab w:val="left" w:pos="720"/>
        <w:tab w:val="left" w:pos="1087"/>
      </w:tabs>
      <w:suppressAutoHyphens/>
      <w:spacing w:before="120" w:after="60" w:line="240" w:lineRule="auto"/>
      <w:ind w:left="720"/>
      <w:jc w:val="both"/>
    </w:pPr>
    <w:rPr>
      <w:rFonts w:ascii="Arial" w:hAnsi="Arial" w:eastAsia="Times New Roman" w:cs="Times New Roman"/>
      <w:sz w:val="20"/>
      <w:szCs w:val="20"/>
    </w:rPr>
  </w:style>
  <w:style w:type="paragraph" w:styleId="ListBullet3">
    <w:name w:val="List Bullet 3"/>
    <w:basedOn w:val="Normal"/>
    <w:uiPriority w:val="99"/>
    <w:semiHidden/>
    <w:unhideWhenUsed/>
    <w:rsid w:val="003B5045"/>
    <w:pPr>
      <w:widowControl w:val="0"/>
      <w:numPr>
        <w:numId w:val="12"/>
      </w:numPr>
      <w:spacing w:after="0" w:line="240" w:lineRule="auto"/>
      <w:contextualSpacing/>
    </w:pPr>
    <w:rPr>
      <w:rFonts w:ascii="Courier" w:hAnsi="Courier" w:eastAsia="Times New Roman" w:cs="Times New Roman"/>
      <w:sz w:val="24"/>
      <w:szCs w:val="20"/>
    </w:rPr>
  </w:style>
  <w:style w:type="character" w:styleId="Heading3Char" w:customStyle="1">
    <w:name w:val="Heading 3 Char"/>
    <w:basedOn w:val="DefaultParagraphFont"/>
    <w:link w:val="Heading3"/>
    <w:uiPriority w:val="9"/>
    <w:rsid w:val="00247958"/>
    <w:rPr>
      <w:rFonts w:ascii="Cambria" w:hAnsi="Cambria" w:eastAsia="Times New Roman"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semiHidden/>
    <w:unhideWhenUsed/>
    <w:rsid w:val="003F7117"/>
    <w:pPr>
      <w:spacing w:line="240" w:lineRule="auto"/>
    </w:pPr>
    <w:rPr>
      <w:sz w:val="20"/>
      <w:szCs w:val="20"/>
    </w:rPr>
  </w:style>
  <w:style w:type="character" w:styleId="CommentTextChar" w:customStyle="1">
    <w:name w:val="Comment Text Char"/>
    <w:basedOn w:val="DefaultParagraphFont"/>
    <w:link w:val="CommentText"/>
    <w:uiPriority w:val="99"/>
    <w:semiHidden/>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styleId="CommentSubjectChar" w:customStyle="1">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Header">
    <w:name w:val="header"/>
    <w:basedOn w:val="Normal"/>
    <w:link w:val="HeaderChar"/>
    <w:uiPriority w:val="99"/>
    <w:semiHidden/>
    <w:unhideWhenUsed/>
    <w:rsid w:val="00DD3F5F"/>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DD3F5F"/>
  </w:style>
  <w:style w:type="paragraph" w:styleId="Footer">
    <w:name w:val="footer"/>
    <w:basedOn w:val="Normal"/>
    <w:link w:val="FooterChar"/>
    <w:uiPriority w:val="99"/>
    <w:semiHidden/>
    <w:unhideWhenUsed/>
    <w:rsid w:val="00DD3F5F"/>
    <w:pPr>
      <w:tabs>
        <w:tab w:val="center" w:pos="4680"/>
        <w:tab w:val="right" w:pos="9360"/>
      </w:tabs>
      <w:spacing w:after="0" w:line="240" w:lineRule="auto"/>
    </w:pPr>
  </w:style>
  <w:style w:type="character" w:styleId="FooterChar" w:customStyle="1">
    <w:name w:val="Footer Char"/>
    <w:basedOn w:val="DefaultParagraphFont"/>
    <w:link w:val="Footer"/>
    <w:uiPriority w:val="99"/>
    <w:semiHidden/>
    <w:rsid w:val="00DD3F5F"/>
  </w:style>
  <w:style w:type="paragraph" w:styleId="Revision">
    <w:name w:val="Revision"/>
    <w:hidden/>
    <w:uiPriority w:val="99"/>
    <w:semiHidden/>
    <w:rsid w:val="002A0A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microsoft.com/office/2020/10/relationships/intelligence" Target="intelligence2.xml" Id="R7c16254f2dd14d8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B82C0768861934EB858C15ED35E67DC" ma:contentTypeVersion="10" ma:contentTypeDescription="Create a new document." ma:contentTypeScope="" ma:versionID="7991ca06596993e3e2d2f92f0b15c3e0">
  <xsd:schema xmlns:xsd="http://www.w3.org/2001/XMLSchema" xmlns:xs="http://www.w3.org/2001/XMLSchema" xmlns:p="http://schemas.microsoft.com/office/2006/metadata/properties" xmlns:ns2="c5d28f3b-a2c1-4ba4-a7cd-724ecae197f3" xmlns:ns3="f3d50dec-6309-46c0-96e2-c83b4acd586b" targetNamespace="http://schemas.microsoft.com/office/2006/metadata/properties" ma:root="true" ma:fieldsID="58f3c482a19f8d531e2aae89c51d3487" ns2:_="" ns3:_="">
    <xsd:import namespace="c5d28f3b-a2c1-4ba4-a7cd-724ecae197f3"/>
    <xsd:import namespace="f3d50dec-6309-46c0-96e2-c83b4acd58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28f3b-a2c1-4ba4-a7cd-724ecae19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294d9b6-0ec3-48e2-b6ff-480e5cb60aa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d50dec-6309-46c0-96e2-c83b4acd58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3cdce32-e787-4abe-aeaa-c0f3108513a2}" ma:internalName="TaxCatchAll" ma:showField="CatchAllData" ma:web="f3d50dec-6309-46c0-96e2-c83b4acd5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5d28f3b-a2c1-4ba4-a7cd-724ecae197f3">
      <Terms xmlns="http://schemas.microsoft.com/office/infopath/2007/PartnerControls"/>
    </lcf76f155ced4ddcb4097134ff3c332f>
    <TaxCatchAll xmlns="f3d50dec-6309-46c0-96e2-c83b4acd586b" xsi:nil="true"/>
  </documentManagement>
</p:properties>
</file>

<file path=customXml/itemProps1.xml><?xml version="1.0" encoding="utf-8"?>
<ds:datastoreItem xmlns:ds="http://schemas.openxmlformats.org/officeDocument/2006/customXml" ds:itemID="{02DD235D-4C56-4BBE-8451-30E9D01B6F7D}">
  <ds:schemaRefs>
    <ds:schemaRef ds:uri="http://schemas.openxmlformats.org/officeDocument/2006/bibliography"/>
  </ds:schemaRefs>
</ds:datastoreItem>
</file>

<file path=customXml/itemProps2.xml><?xml version="1.0" encoding="utf-8"?>
<ds:datastoreItem xmlns:ds="http://schemas.openxmlformats.org/officeDocument/2006/customXml" ds:itemID="{856EC069-F99E-4222-9875-ACE55721101E}"/>
</file>

<file path=customXml/itemProps3.xml><?xml version="1.0" encoding="utf-8"?>
<ds:datastoreItem xmlns:ds="http://schemas.openxmlformats.org/officeDocument/2006/customXml" ds:itemID="{4FDAA572-5A70-4587-B317-49E8D53D3872}"/>
</file>

<file path=customXml/itemProps4.xml><?xml version="1.0" encoding="utf-8"?>
<ds:datastoreItem xmlns:ds="http://schemas.openxmlformats.org/officeDocument/2006/customXml" ds:itemID="{68A39D44-FEE4-4474-8A75-7A00E0586D5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MaRobinson</dc:creator>
  <cp:lastModifiedBy>Meredith Freeman</cp:lastModifiedBy>
  <cp:revision>30</cp:revision>
  <cp:lastPrinted>2016-04-29T12:57:00Z</cp:lastPrinted>
  <dcterms:created xsi:type="dcterms:W3CDTF">2024-01-03T21:04:00Z</dcterms:created>
  <dcterms:modified xsi:type="dcterms:W3CDTF">2024-01-17T17:48:29Z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0x0101002B82C0768861934EB858C15ED35E67DC</vt:lpwstr>
  </property>
  <property fmtid="{D5CDD505-2E9C-101B-9397-08002B2CF9AE}" pid="3" name="MediaServiceImageTags">
    <vt:lpwstr/>
  </property>
</Properties>
</file>